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317F" w14:textId="3AA03DA9" w:rsidR="00BE16AB" w:rsidRPr="00BE16AB" w:rsidRDefault="00BE16AB" w:rsidP="00BE16AB">
      <w:pPr>
        <w:widowControl w:val="0"/>
        <w:suppressAutoHyphens/>
        <w:jc w:val="right"/>
        <w:rPr>
          <w:rFonts w:eastAsia="SimSun"/>
          <w:b/>
          <w:kern w:val="1"/>
          <w:lang w:eastAsia="zh-CN" w:bidi="hi-IN"/>
        </w:rPr>
      </w:pPr>
      <w:r w:rsidRPr="00BE16AB">
        <w:rPr>
          <w:rFonts w:eastAsia="SimSun"/>
          <w:b/>
          <w:kern w:val="1"/>
          <w:lang w:eastAsia="zh-CN" w:bidi="hi-IN"/>
        </w:rPr>
        <w:t>Приложение 3</w:t>
      </w:r>
    </w:p>
    <w:p w14:paraId="322DA9F2" w14:textId="77777777" w:rsidR="00BE16AB" w:rsidRDefault="00BE16AB" w:rsidP="00D8373C">
      <w:pPr>
        <w:widowControl w:val="0"/>
        <w:suppressAutoHyphens/>
        <w:jc w:val="center"/>
        <w:rPr>
          <w:rFonts w:eastAsia="SimSun"/>
          <w:b/>
          <w:kern w:val="1"/>
          <w:sz w:val="40"/>
          <w:lang w:eastAsia="zh-CN" w:bidi="hi-IN"/>
        </w:rPr>
      </w:pPr>
    </w:p>
    <w:p w14:paraId="4854BCF2" w14:textId="5C8695CC" w:rsidR="00D705C6" w:rsidRDefault="00D705C6" w:rsidP="00D8373C">
      <w:pPr>
        <w:widowControl w:val="0"/>
        <w:suppressAutoHyphens/>
        <w:jc w:val="center"/>
        <w:rPr>
          <w:rFonts w:eastAsia="SimSun"/>
          <w:b/>
          <w:kern w:val="1"/>
          <w:sz w:val="40"/>
          <w:lang w:eastAsia="zh-CN" w:bidi="hi-IN"/>
        </w:rPr>
      </w:pPr>
      <w:r w:rsidRPr="000D5766">
        <w:rPr>
          <w:rFonts w:eastAsia="SimSun"/>
          <w:b/>
          <w:kern w:val="1"/>
          <w:sz w:val="40"/>
          <w:lang w:eastAsia="zh-CN" w:bidi="hi-IN"/>
        </w:rPr>
        <w:t xml:space="preserve">Образец оформления </w:t>
      </w:r>
      <w:r w:rsidRPr="00F47057">
        <w:rPr>
          <w:rFonts w:eastAsia="SimSun"/>
          <w:b/>
          <w:kern w:val="1"/>
          <w:sz w:val="40"/>
          <w:lang w:eastAsia="zh-CN" w:bidi="hi-IN"/>
        </w:rPr>
        <w:t>статьи</w:t>
      </w:r>
    </w:p>
    <w:p w14:paraId="75E16927" w14:textId="77777777" w:rsidR="00D705C6" w:rsidRPr="00D8373C" w:rsidRDefault="00D705C6" w:rsidP="00D8373C">
      <w:pPr>
        <w:widowControl w:val="0"/>
        <w:suppressAutoHyphens/>
        <w:jc w:val="center"/>
        <w:rPr>
          <w:rFonts w:eastAsia="SimSun"/>
          <w:b/>
          <w:kern w:val="1"/>
          <w:sz w:val="28"/>
          <w:szCs w:val="28"/>
          <w:lang w:eastAsia="zh-CN" w:bidi="hi-IN"/>
        </w:rPr>
      </w:pPr>
      <w:r w:rsidRPr="00D8373C">
        <w:rPr>
          <w:rFonts w:eastAsia="SimSun"/>
          <w:b/>
          <w:kern w:val="1"/>
          <w:sz w:val="28"/>
          <w:szCs w:val="28"/>
          <w:lang w:eastAsia="zh-CN" w:bidi="hi-IN"/>
        </w:rPr>
        <w:t>(приведен фрагмент статьи)</w:t>
      </w:r>
    </w:p>
    <w:p w14:paraId="638BE3D1" w14:textId="77777777" w:rsidR="00D705C6" w:rsidRPr="000D5766" w:rsidRDefault="00D705C6" w:rsidP="000D5766">
      <w:pPr>
        <w:widowControl w:val="0"/>
        <w:suppressAutoHyphens/>
        <w:spacing w:line="360" w:lineRule="auto"/>
        <w:jc w:val="right"/>
        <w:rPr>
          <w:rFonts w:eastAsia="SimSun"/>
          <w:b/>
          <w:kern w:val="1"/>
          <w:sz w:val="28"/>
          <w:lang w:eastAsia="zh-CN" w:bidi="hi-IN"/>
        </w:rPr>
      </w:pPr>
    </w:p>
    <w:p w14:paraId="08AFC370" w14:textId="77777777" w:rsidR="00D705C6" w:rsidRPr="000D5766" w:rsidRDefault="00D705C6" w:rsidP="000D5766">
      <w:pPr>
        <w:widowControl w:val="0"/>
        <w:suppressAutoHyphens/>
        <w:rPr>
          <w:b/>
          <w:kern w:val="1"/>
          <w:lang w:eastAsia="zh-CN" w:bidi="hi-IN"/>
        </w:rPr>
      </w:pPr>
      <w:r w:rsidRPr="000D5766">
        <w:rPr>
          <w:rFonts w:eastAsia="SimSun"/>
          <w:kern w:val="1"/>
          <w:lang w:eastAsia="zh-CN" w:bidi="hi-IN"/>
        </w:rPr>
        <w:t>УДК 677.074</w:t>
      </w:r>
    </w:p>
    <w:p w14:paraId="59E9527D" w14:textId="77777777" w:rsidR="00D705C6" w:rsidRPr="000D5766" w:rsidRDefault="00D705C6" w:rsidP="000D5766">
      <w:pPr>
        <w:widowControl w:val="0"/>
        <w:suppressAutoHyphens/>
        <w:jc w:val="center"/>
        <w:rPr>
          <w:b/>
          <w:kern w:val="1"/>
          <w:lang w:eastAsia="zh-CN" w:bidi="hi-IN"/>
        </w:rPr>
      </w:pPr>
    </w:p>
    <w:p w14:paraId="670E6517" w14:textId="77777777" w:rsidR="00D705C6" w:rsidRPr="000D5766" w:rsidRDefault="00D705C6" w:rsidP="000D5766">
      <w:pPr>
        <w:widowControl w:val="0"/>
        <w:suppressAutoHyphens/>
        <w:jc w:val="center"/>
        <w:rPr>
          <w:rFonts w:eastAsia="SimSun"/>
          <w:b/>
          <w:kern w:val="1"/>
          <w:shd w:val="clear" w:color="auto" w:fill="FDFDFD"/>
          <w:lang w:eastAsia="zh-CN" w:bidi="hi-IN"/>
        </w:rPr>
      </w:pPr>
      <w:r w:rsidRPr="000D5766">
        <w:rPr>
          <w:b/>
          <w:kern w:val="1"/>
          <w:lang w:eastAsia="zh-CN" w:bidi="hi-IN"/>
        </w:rPr>
        <w:t>ОСОБЕННОСТИ ПРОЦЕССА СУШКИ НЕТКАНЫХ МАТЕРИАЛОВ</w:t>
      </w:r>
    </w:p>
    <w:p w14:paraId="2E4921D6" w14:textId="77777777" w:rsidR="00D705C6" w:rsidRPr="000D5766" w:rsidRDefault="00D705C6" w:rsidP="000D5766">
      <w:pPr>
        <w:widowControl w:val="0"/>
        <w:suppressAutoHyphens/>
        <w:jc w:val="center"/>
        <w:rPr>
          <w:rFonts w:eastAsia="SimSun"/>
          <w:b/>
          <w:kern w:val="1"/>
          <w:shd w:val="clear" w:color="auto" w:fill="FDFDFD"/>
          <w:lang w:val="en-US" w:eastAsia="zh-CN" w:bidi="hi-IN"/>
        </w:rPr>
      </w:pPr>
      <w:r w:rsidRPr="000D5766">
        <w:rPr>
          <w:rFonts w:eastAsia="SimSun"/>
          <w:b/>
          <w:kern w:val="1"/>
          <w:shd w:val="clear" w:color="auto" w:fill="FDFDFD"/>
          <w:lang w:val="en-US" w:eastAsia="zh-CN" w:bidi="hi-IN"/>
        </w:rPr>
        <w:t>THE FEATURES OF THE DRYING PROCESS OF NONWOVEN T MATERIALS</w:t>
      </w:r>
    </w:p>
    <w:p w14:paraId="46A3D998" w14:textId="77777777" w:rsidR="00D705C6" w:rsidRPr="000D5766" w:rsidRDefault="00D705C6" w:rsidP="000D5766">
      <w:pPr>
        <w:widowControl w:val="0"/>
        <w:suppressAutoHyphens/>
        <w:jc w:val="center"/>
        <w:rPr>
          <w:rFonts w:eastAsia="SimSun"/>
          <w:b/>
          <w:kern w:val="1"/>
          <w:shd w:val="clear" w:color="auto" w:fill="FDFDFD"/>
          <w:lang w:val="en-US" w:eastAsia="zh-CN" w:bidi="hi-IN"/>
        </w:rPr>
      </w:pPr>
    </w:p>
    <w:p w14:paraId="16DF87AB" w14:textId="769D2715" w:rsidR="00D705C6" w:rsidRPr="000D5766" w:rsidRDefault="00D705C6" w:rsidP="000D5766">
      <w:pPr>
        <w:widowControl w:val="0"/>
        <w:suppressAutoHyphens/>
        <w:jc w:val="center"/>
        <w:rPr>
          <w:rFonts w:eastAsia="SimSun"/>
          <w:b/>
          <w:color w:val="222222"/>
          <w:kern w:val="1"/>
          <w:lang w:eastAsia="zh-CN" w:bidi="hi-IN"/>
        </w:rPr>
      </w:pPr>
      <w:r w:rsidRPr="000D5766">
        <w:rPr>
          <w:rFonts w:eastAsia="SimSun"/>
          <w:b/>
          <w:kern w:val="1"/>
          <w:lang w:eastAsia="zh-CN" w:bidi="hi-IN"/>
        </w:rPr>
        <w:t xml:space="preserve">Станислав </w:t>
      </w:r>
      <w:proofErr w:type="gramStart"/>
      <w:r w:rsidRPr="000D5766">
        <w:rPr>
          <w:rFonts w:eastAsia="SimSun"/>
          <w:b/>
          <w:kern w:val="1"/>
          <w:lang w:eastAsia="zh-CN" w:bidi="hi-IN"/>
        </w:rPr>
        <w:t xml:space="preserve">Павлович </w:t>
      </w:r>
      <w:r w:rsidRPr="000D5766">
        <w:rPr>
          <w:rFonts w:eastAsia="SimSun"/>
          <w:b/>
          <w:i/>
          <w:kern w:val="1"/>
          <w:vertAlign w:val="superscript"/>
          <w:lang w:eastAsia="zh-CN" w:bidi="hi-IN"/>
        </w:rPr>
        <w:t xml:space="preserve"> </w:t>
      </w:r>
      <w:r w:rsidRPr="000D5766">
        <w:rPr>
          <w:rFonts w:eastAsia="SimSun"/>
          <w:b/>
          <w:kern w:val="1"/>
          <w:lang w:eastAsia="zh-CN" w:bidi="hi-IN"/>
        </w:rPr>
        <w:t>Рудобашта</w:t>
      </w:r>
      <w:proofErr w:type="gramEnd"/>
      <w:r w:rsidR="00E418C8" w:rsidRPr="00E418C8">
        <w:rPr>
          <w:rFonts w:eastAsia="SimSun"/>
          <w:b/>
          <w:kern w:val="1"/>
          <w:vertAlign w:val="superscript"/>
          <w:lang w:eastAsia="zh-CN" w:bidi="hi-IN"/>
        </w:rPr>
        <w:t>1,2</w:t>
      </w:r>
      <w:r w:rsidRPr="000D5766">
        <w:rPr>
          <w:rFonts w:eastAsia="SimSun"/>
          <w:b/>
          <w:kern w:val="1"/>
          <w:lang w:eastAsia="zh-CN" w:bidi="hi-IN"/>
        </w:rPr>
        <w:t>, Мария Константиновна Кошелева</w:t>
      </w:r>
      <w:r w:rsidR="00E418C8" w:rsidRPr="00E418C8">
        <w:rPr>
          <w:rFonts w:eastAsia="SimSun"/>
          <w:b/>
          <w:kern w:val="1"/>
          <w:vertAlign w:val="superscript"/>
          <w:lang w:eastAsia="zh-CN" w:bidi="hi-IN"/>
        </w:rPr>
        <w:t>3</w:t>
      </w:r>
      <w:r w:rsidRPr="000D5766">
        <w:rPr>
          <w:rFonts w:eastAsia="SimSun"/>
          <w:b/>
          <w:kern w:val="1"/>
          <w:lang w:eastAsia="zh-CN" w:bidi="hi-IN"/>
        </w:rPr>
        <w:t>,</w:t>
      </w:r>
    </w:p>
    <w:p w14:paraId="186470BB" w14:textId="78D373A2" w:rsidR="00D705C6" w:rsidRPr="00E418C8" w:rsidRDefault="00D705C6" w:rsidP="000D5766">
      <w:pPr>
        <w:widowControl w:val="0"/>
        <w:suppressAutoHyphens/>
        <w:jc w:val="center"/>
        <w:rPr>
          <w:rFonts w:eastAsia="SimSun"/>
          <w:b/>
          <w:kern w:val="1"/>
          <w:shd w:val="clear" w:color="auto" w:fill="FDFDFD"/>
          <w:lang w:val="en-US" w:eastAsia="zh-CN" w:bidi="hi-IN"/>
        </w:rPr>
      </w:pPr>
      <w:r w:rsidRPr="000D5766">
        <w:rPr>
          <w:rFonts w:eastAsia="SimSun"/>
          <w:b/>
          <w:kern w:val="1"/>
          <w:shd w:val="clear" w:color="auto" w:fill="FDFDFD"/>
          <w:lang w:val="en-US" w:eastAsia="zh-CN" w:bidi="hi-IN"/>
        </w:rPr>
        <w:t>S</w:t>
      </w:r>
      <w:r w:rsidRPr="005C6A69">
        <w:rPr>
          <w:rFonts w:eastAsia="SimSun"/>
          <w:b/>
          <w:kern w:val="1"/>
          <w:shd w:val="clear" w:color="auto" w:fill="FDFDFD"/>
          <w:lang w:val="en-US" w:eastAsia="zh-CN" w:bidi="hi-IN"/>
        </w:rPr>
        <w:t>tanislav P</w:t>
      </w:r>
      <w:r w:rsidR="00110553" w:rsidRPr="00110553">
        <w:rPr>
          <w:rFonts w:eastAsia="SimSun"/>
          <w:b/>
          <w:kern w:val="1"/>
          <w:shd w:val="clear" w:color="auto" w:fill="FDFDFD"/>
          <w:lang w:val="en-US" w:eastAsia="zh-CN" w:bidi="hi-IN"/>
        </w:rPr>
        <w:t>.</w:t>
      </w:r>
      <w:r w:rsidRPr="000D5766">
        <w:rPr>
          <w:rFonts w:eastAsia="SimSun"/>
          <w:b/>
          <w:kern w:val="1"/>
          <w:shd w:val="clear" w:color="auto" w:fill="FDFDFD"/>
          <w:lang w:val="en-US" w:eastAsia="zh-CN" w:bidi="hi-IN"/>
        </w:rPr>
        <w:t xml:space="preserve"> Rudobashta</w:t>
      </w:r>
      <w:r w:rsidR="00E418C8" w:rsidRPr="00E418C8">
        <w:rPr>
          <w:rFonts w:eastAsia="SimSun"/>
          <w:b/>
          <w:kern w:val="1"/>
          <w:shd w:val="clear" w:color="auto" w:fill="FDFDFD"/>
          <w:vertAlign w:val="superscript"/>
          <w:lang w:val="en-US" w:eastAsia="zh-CN" w:bidi="hi-IN"/>
        </w:rPr>
        <w:t>1,2</w:t>
      </w:r>
      <w:r w:rsidRPr="000D5766">
        <w:rPr>
          <w:rFonts w:eastAsia="SimSun"/>
          <w:b/>
          <w:kern w:val="1"/>
          <w:shd w:val="clear" w:color="auto" w:fill="FDFDFD"/>
          <w:lang w:val="en-US" w:eastAsia="zh-CN" w:bidi="hi-IN"/>
        </w:rPr>
        <w:t>, M</w:t>
      </w:r>
      <w:r w:rsidRPr="005C6A69">
        <w:rPr>
          <w:rFonts w:eastAsia="SimSun"/>
          <w:b/>
          <w:kern w:val="1"/>
          <w:shd w:val="clear" w:color="auto" w:fill="FDFDFD"/>
          <w:lang w:val="en-US" w:eastAsia="zh-CN" w:bidi="hi-IN"/>
        </w:rPr>
        <w:t xml:space="preserve">arya </w:t>
      </w:r>
      <w:r w:rsidRPr="000D5766">
        <w:rPr>
          <w:rFonts w:eastAsia="SimSun"/>
          <w:b/>
          <w:kern w:val="1"/>
          <w:shd w:val="clear" w:color="auto" w:fill="FDFDFD"/>
          <w:lang w:val="en-US" w:eastAsia="zh-CN" w:bidi="hi-IN"/>
        </w:rPr>
        <w:t>K</w:t>
      </w:r>
      <w:r w:rsidR="00110553" w:rsidRPr="00110553">
        <w:rPr>
          <w:rFonts w:eastAsia="SimSun"/>
          <w:b/>
          <w:kern w:val="1"/>
          <w:shd w:val="clear" w:color="auto" w:fill="FDFDFD"/>
          <w:lang w:val="en-US" w:eastAsia="zh-CN" w:bidi="hi-IN"/>
        </w:rPr>
        <w:t>.</w:t>
      </w:r>
      <w:r w:rsidRPr="000D5766">
        <w:rPr>
          <w:rFonts w:eastAsia="SimSun"/>
          <w:b/>
          <w:kern w:val="1"/>
          <w:shd w:val="clear" w:color="auto" w:fill="FDFDFD"/>
          <w:lang w:val="en-US" w:eastAsia="zh-CN" w:bidi="hi-IN"/>
        </w:rPr>
        <w:t xml:space="preserve"> Kosheleva</w:t>
      </w:r>
      <w:r w:rsidR="00E418C8" w:rsidRPr="00E418C8">
        <w:rPr>
          <w:rFonts w:eastAsia="SimSun"/>
          <w:b/>
          <w:kern w:val="1"/>
          <w:shd w:val="clear" w:color="auto" w:fill="FDFDFD"/>
          <w:vertAlign w:val="superscript"/>
          <w:lang w:val="en-US" w:eastAsia="zh-CN" w:bidi="hi-IN"/>
        </w:rPr>
        <w:t>3</w:t>
      </w:r>
    </w:p>
    <w:p w14:paraId="604585F5" w14:textId="77777777" w:rsidR="00D705C6" w:rsidRPr="000D5766" w:rsidRDefault="00D705C6" w:rsidP="000D5766">
      <w:pPr>
        <w:widowControl w:val="0"/>
        <w:suppressAutoHyphens/>
        <w:jc w:val="center"/>
        <w:rPr>
          <w:rFonts w:eastAsia="SimSun"/>
          <w:b/>
          <w:i/>
          <w:kern w:val="1"/>
          <w:lang w:val="en-US" w:eastAsia="zh-CN" w:bidi="hi-IN"/>
        </w:rPr>
      </w:pPr>
    </w:p>
    <w:p w14:paraId="6630E18B" w14:textId="1319D273" w:rsidR="00D705C6" w:rsidRPr="003B158C" w:rsidRDefault="00E418C8" w:rsidP="003B158C">
      <w:pPr>
        <w:jc w:val="center"/>
        <w:rPr>
          <w:rFonts w:eastAsia="SimSun"/>
          <w:i/>
        </w:rPr>
      </w:pPr>
      <w:r w:rsidRPr="00E418C8">
        <w:rPr>
          <w:rFonts w:eastAsia="SimSun"/>
          <w:i/>
          <w:vertAlign w:val="superscript"/>
        </w:rPr>
        <w:t>1</w:t>
      </w:r>
      <w:r w:rsidR="00D705C6" w:rsidRPr="003B158C">
        <w:rPr>
          <w:rFonts w:eastAsia="SimSun"/>
          <w:i/>
        </w:rPr>
        <w:t>Российский государственный аграрный университет – МСХА имени</w:t>
      </w:r>
    </w:p>
    <w:p w14:paraId="7C496DA8" w14:textId="4E76C21D" w:rsidR="00D705C6" w:rsidRPr="00260D31" w:rsidRDefault="00D705C6" w:rsidP="003B158C">
      <w:pPr>
        <w:jc w:val="center"/>
        <w:rPr>
          <w:rFonts w:eastAsia="SimSun"/>
          <w:i/>
          <w:lang w:val="en-US"/>
        </w:rPr>
      </w:pPr>
      <w:r w:rsidRPr="003B158C">
        <w:rPr>
          <w:rFonts w:eastAsia="SimSun"/>
          <w:i/>
        </w:rPr>
        <w:t>К</w:t>
      </w:r>
      <w:r w:rsidRPr="00260D31">
        <w:rPr>
          <w:rFonts w:eastAsia="SimSun"/>
          <w:i/>
          <w:lang w:val="en-US"/>
        </w:rPr>
        <w:t>.</w:t>
      </w:r>
      <w:r w:rsidR="004173CE" w:rsidRPr="00E418C8">
        <w:rPr>
          <w:rFonts w:eastAsia="SimSun"/>
          <w:i/>
          <w:lang w:val="en-US"/>
        </w:rPr>
        <w:t> </w:t>
      </w:r>
      <w:r w:rsidRPr="003B158C">
        <w:rPr>
          <w:rFonts w:eastAsia="SimSun"/>
          <w:i/>
        </w:rPr>
        <w:t>А</w:t>
      </w:r>
      <w:r w:rsidRPr="00260D31">
        <w:rPr>
          <w:rFonts w:eastAsia="SimSun"/>
          <w:i/>
          <w:lang w:val="en-US"/>
        </w:rPr>
        <w:t xml:space="preserve">. </w:t>
      </w:r>
      <w:r w:rsidRPr="003B158C">
        <w:rPr>
          <w:rFonts w:eastAsia="SimSun"/>
          <w:i/>
        </w:rPr>
        <w:t>Тимирязева</w:t>
      </w:r>
      <w:r w:rsidRPr="00260D31">
        <w:rPr>
          <w:rFonts w:eastAsia="SimSun"/>
          <w:i/>
          <w:lang w:val="en-US"/>
        </w:rPr>
        <w:t xml:space="preserve">, </w:t>
      </w:r>
      <w:r w:rsidRPr="003B158C">
        <w:rPr>
          <w:rFonts w:eastAsia="SimSun"/>
          <w:i/>
        </w:rPr>
        <w:t>Россия</w:t>
      </w:r>
      <w:r w:rsidRPr="00260D31">
        <w:rPr>
          <w:rFonts w:eastAsia="SimSun"/>
          <w:i/>
          <w:lang w:val="en-US"/>
        </w:rPr>
        <w:t xml:space="preserve">, </w:t>
      </w:r>
      <w:r w:rsidRPr="003B158C">
        <w:rPr>
          <w:rFonts w:eastAsia="SimSun"/>
          <w:i/>
        </w:rPr>
        <w:t>Москва</w:t>
      </w:r>
    </w:p>
    <w:p w14:paraId="2800AFE8" w14:textId="22B7D02F" w:rsidR="00D705C6" w:rsidRPr="003B158C" w:rsidRDefault="00E418C8" w:rsidP="003B158C">
      <w:pPr>
        <w:jc w:val="center"/>
        <w:rPr>
          <w:rFonts w:eastAsia="SimSun"/>
          <w:i/>
          <w:lang w:val="en-US"/>
        </w:rPr>
      </w:pPr>
      <w:r w:rsidRPr="00E418C8">
        <w:rPr>
          <w:rFonts w:eastAsia="SimSun"/>
          <w:i/>
          <w:vertAlign w:val="superscript"/>
          <w:lang w:val="en-US"/>
        </w:rPr>
        <w:t>1</w:t>
      </w:r>
      <w:r w:rsidR="00D705C6" w:rsidRPr="003B158C">
        <w:rPr>
          <w:rFonts w:eastAsia="SimSun"/>
          <w:i/>
          <w:lang w:val="en-US"/>
        </w:rPr>
        <w:t xml:space="preserve">Russian state agrarian University – MAA after K. A. </w:t>
      </w:r>
      <w:proofErr w:type="spellStart"/>
      <w:r w:rsidR="00D705C6" w:rsidRPr="003B158C">
        <w:rPr>
          <w:rFonts w:eastAsia="SimSun"/>
          <w:i/>
          <w:lang w:val="en-US"/>
        </w:rPr>
        <w:t>Timiryazev</w:t>
      </w:r>
      <w:proofErr w:type="spellEnd"/>
      <w:r w:rsidR="00D705C6" w:rsidRPr="003B158C">
        <w:rPr>
          <w:rFonts w:eastAsia="SimSun"/>
          <w:i/>
          <w:lang w:val="en-US"/>
        </w:rPr>
        <w:t>, Russia, Moscow</w:t>
      </w:r>
    </w:p>
    <w:p w14:paraId="3D692415" w14:textId="77777777" w:rsidR="00D705C6" w:rsidRPr="00260D31" w:rsidRDefault="00D705C6" w:rsidP="003B158C">
      <w:pPr>
        <w:jc w:val="center"/>
        <w:rPr>
          <w:rFonts w:eastAsia="SimSun"/>
          <w:i/>
          <w:lang w:val="en-US"/>
        </w:rPr>
      </w:pPr>
      <w:r w:rsidRPr="00260D31">
        <w:rPr>
          <w:rFonts w:eastAsia="SimSun"/>
          <w:i/>
          <w:lang w:val="en-US"/>
        </w:rPr>
        <w:t>(e-mail: rudobashta@mail.ru)</w:t>
      </w:r>
    </w:p>
    <w:p w14:paraId="43E4AA56" w14:textId="77777777" w:rsidR="00E418C8" w:rsidRPr="00F27CC4" w:rsidRDefault="00E418C8" w:rsidP="003B158C">
      <w:pPr>
        <w:jc w:val="center"/>
        <w:rPr>
          <w:rFonts w:eastAsia="SimSun"/>
          <w:i/>
          <w:lang w:val="en-US"/>
        </w:rPr>
      </w:pPr>
    </w:p>
    <w:p w14:paraId="401C2099" w14:textId="3A2FE990" w:rsidR="00E418C8" w:rsidRPr="00F27CC4" w:rsidRDefault="00E418C8" w:rsidP="003B158C">
      <w:pPr>
        <w:jc w:val="center"/>
        <w:rPr>
          <w:rFonts w:eastAsia="SimSun"/>
          <w:i/>
          <w:highlight w:val="yellow"/>
          <w:lang w:val="en-US"/>
        </w:rPr>
      </w:pPr>
      <w:r w:rsidRPr="00F27CC4">
        <w:rPr>
          <w:rFonts w:eastAsia="SimSun"/>
          <w:i/>
          <w:highlight w:val="yellow"/>
          <w:vertAlign w:val="superscript"/>
          <w:lang w:val="en-US"/>
        </w:rPr>
        <w:t>2</w:t>
      </w:r>
      <w:r w:rsidRPr="00F27CC4">
        <w:rPr>
          <w:rFonts w:eastAsia="SimSun"/>
          <w:i/>
          <w:highlight w:val="yellow"/>
        </w:rPr>
        <w:t>Международная</w:t>
      </w:r>
      <w:r w:rsidRPr="00F27CC4">
        <w:rPr>
          <w:rFonts w:eastAsia="SimSun"/>
          <w:i/>
          <w:highlight w:val="yellow"/>
          <w:lang w:val="en-US"/>
        </w:rPr>
        <w:t xml:space="preserve"> </w:t>
      </w:r>
      <w:r w:rsidRPr="00F27CC4">
        <w:rPr>
          <w:rFonts w:eastAsia="SimSun"/>
          <w:i/>
          <w:highlight w:val="yellow"/>
        </w:rPr>
        <w:t>инженерная</w:t>
      </w:r>
      <w:r w:rsidRPr="00F27CC4">
        <w:rPr>
          <w:rFonts w:eastAsia="SimSun"/>
          <w:i/>
          <w:highlight w:val="yellow"/>
          <w:lang w:val="en-US"/>
        </w:rPr>
        <w:t xml:space="preserve"> </w:t>
      </w:r>
      <w:r w:rsidRPr="00F27CC4">
        <w:rPr>
          <w:rFonts w:eastAsia="SimSun"/>
          <w:i/>
          <w:highlight w:val="yellow"/>
        </w:rPr>
        <w:t>академия</w:t>
      </w:r>
    </w:p>
    <w:p w14:paraId="3F477852" w14:textId="30C66E73" w:rsidR="00E418C8" w:rsidRPr="00FC200E" w:rsidRDefault="00E418C8" w:rsidP="00FC200E">
      <w:pPr>
        <w:jc w:val="center"/>
        <w:rPr>
          <w:rFonts w:eastAsia="SimSun"/>
          <w:i/>
        </w:rPr>
      </w:pPr>
      <w:r w:rsidRPr="00F27CC4">
        <w:rPr>
          <w:rFonts w:eastAsia="SimSun"/>
          <w:i/>
          <w:highlight w:val="yellow"/>
          <w:vertAlign w:val="superscript"/>
          <w:lang w:val="en-US"/>
        </w:rPr>
        <w:t>2</w:t>
      </w:r>
      <w:r w:rsidRPr="00F27CC4">
        <w:rPr>
          <w:rFonts w:eastAsia="SimSun"/>
          <w:i/>
          <w:highlight w:val="yellow"/>
          <w:lang w:val="en-US"/>
        </w:rPr>
        <w:t>International Academy of Engineering</w:t>
      </w:r>
    </w:p>
    <w:p w14:paraId="0FA5868A" w14:textId="121B603B" w:rsidR="00F47057" w:rsidRPr="003B158C" w:rsidRDefault="00E418C8" w:rsidP="003B158C">
      <w:pPr>
        <w:jc w:val="center"/>
        <w:rPr>
          <w:i/>
        </w:rPr>
      </w:pPr>
      <w:r w:rsidRPr="00E418C8">
        <w:rPr>
          <w:rFonts w:eastAsia="SimSun"/>
          <w:i/>
          <w:vertAlign w:val="superscript"/>
        </w:rPr>
        <w:t>3</w:t>
      </w:r>
      <w:r w:rsidR="00F47057" w:rsidRPr="003B158C">
        <w:rPr>
          <w:i/>
        </w:rPr>
        <w:t>Российский государственный университет им. А.</w:t>
      </w:r>
      <w:r w:rsidR="004173CE">
        <w:rPr>
          <w:i/>
        </w:rPr>
        <w:t> Н.</w:t>
      </w:r>
      <w:r w:rsidR="00F47057" w:rsidRPr="003B158C">
        <w:rPr>
          <w:i/>
        </w:rPr>
        <w:t xml:space="preserve"> Косыгина</w:t>
      </w:r>
    </w:p>
    <w:p w14:paraId="5C270EEF" w14:textId="77777777" w:rsidR="00F47057" w:rsidRPr="00260D31" w:rsidRDefault="00F47057" w:rsidP="003B158C">
      <w:pPr>
        <w:jc w:val="center"/>
        <w:rPr>
          <w:i/>
          <w:lang w:val="en-US"/>
        </w:rPr>
      </w:pPr>
      <w:r w:rsidRPr="00260D31">
        <w:rPr>
          <w:i/>
          <w:lang w:val="en-US"/>
        </w:rPr>
        <w:t>(</w:t>
      </w:r>
      <w:r w:rsidRPr="003B158C">
        <w:rPr>
          <w:i/>
        </w:rPr>
        <w:t>Технологии</w:t>
      </w:r>
      <w:r w:rsidRPr="00260D31">
        <w:rPr>
          <w:i/>
          <w:lang w:val="en-US"/>
        </w:rPr>
        <w:t xml:space="preserve">. </w:t>
      </w:r>
      <w:r w:rsidRPr="003B158C">
        <w:rPr>
          <w:i/>
        </w:rPr>
        <w:t>Дизайн</w:t>
      </w:r>
      <w:r w:rsidRPr="00260D31">
        <w:rPr>
          <w:i/>
          <w:lang w:val="en-US"/>
        </w:rPr>
        <w:t xml:space="preserve">. </w:t>
      </w:r>
      <w:r w:rsidRPr="003B158C">
        <w:rPr>
          <w:i/>
        </w:rPr>
        <w:t>Искусство</w:t>
      </w:r>
      <w:r w:rsidRPr="00260D31">
        <w:rPr>
          <w:i/>
          <w:lang w:val="en-US"/>
        </w:rPr>
        <w:t xml:space="preserve">), </w:t>
      </w:r>
      <w:r w:rsidRPr="003B158C">
        <w:rPr>
          <w:i/>
        </w:rPr>
        <w:t>Россия</w:t>
      </w:r>
      <w:r w:rsidRPr="00260D31">
        <w:rPr>
          <w:i/>
          <w:lang w:val="en-US"/>
        </w:rPr>
        <w:t xml:space="preserve">, </w:t>
      </w:r>
      <w:r w:rsidRPr="003B158C">
        <w:rPr>
          <w:i/>
        </w:rPr>
        <w:t>Москва</w:t>
      </w:r>
    </w:p>
    <w:p w14:paraId="6174C682" w14:textId="26BEF8B1" w:rsidR="00F47057" w:rsidRPr="00387B43" w:rsidRDefault="00E418C8" w:rsidP="003B158C">
      <w:pPr>
        <w:jc w:val="center"/>
        <w:rPr>
          <w:i/>
          <w:lang w:val="en-US"/>
        </w:rPr>
      </w:pPr>
      <w:r w:rsidRPr="00E418C8">
        <w:rPr>
          <w:i/>
          <w:lang w:val="en-US"/>
        </w:rPr>
        <w:t>3</w:t>
      </w:r>
      <w:r w:rsidR="00F47057" w:rsidRPr="00387B43">
        <w:rPr>
          <w:i/>
          <w:lang w:val="en-US"/>
        </w:rPr>
        <w:t>The Kosygin State University of Russia, Russia, Moscow</w:t>
      </w:r>
    </w:p>
    <w:p w14:paraId="6A49E5EC" w14:textId="6F8D59F4" w:rsidR="00D705C6" w:rsidRPr="003B158C" w:rsidRDefault="00D705C6" w:rsidP="003B158C">
      <w:pPr>
        <w:jc w:val="center"/>
        <w:rPr>
          <w:rFonts w:eastAsia="SimSun"/>
          <w:i/>
          <w:lang w:val="en-US"/>
        </w:rPr>
      </w:pPr>
      <w:r w:rsidRPr="003B158C">
        <w:rPr>
          <w:rFonts w:eastAsia="SimSun"/>
          <w:i/>
          <w:lang w:val="en-US"/>
        </w:rPr>
        <w:t xml:space="preserve">(e-mail: </w:t>
      </w:r>
      <w:r w:rsidRPr="00387B43">
        <w:rPr>
          <w:rFonts w:eastAsia="SimSun"/>
          <w:i/>
          <w:lang w:val="en-US"/>
        </w:rPr>
        <w:t>oxtpaxt@yandex.ru</w:t>
      </w:r>
      <w:r w:rsidRPr="003B158C">
        <w:rPr>
          <w:rFonts w:eastAsia="SimSun"/>
          <w:i/>
          <w:lang w:val="en-US"/>
        </w:rPr>
        <w:t>)</w:t>
      </w:r>
    </w:p>
    <w:p w14:paraId="30067FCD" w14:textId="77777777" w:rsidR="00D705C6" w:rsidRPr="000D5766" w:rsidRDefault="00D705C6" w:rsidP="000D5766">
      <w:pPr>
        <w:widowControl w:val="0"/>
        <w:suppressAutoHyphens/>
        <w:jc w:val="center"/>
        <w:rPr>
          <w:kern w:val="1"/>
          <w:lang w:val="en-US" w:eastAsia="zh-CN" w:bidi="hi-IN"/>
        </w:rPr>
      </w:pPr>
    </w:p>
    <w:p w14:paraId="0461B8FD" w14:textId="77777777" w:rsidR="00D705C6" w:rsidRPr="000D5766" w:rsidRDefault="00D705C6" w:rsidP="000D5766">
      <w:pPr>
        <w:widowControl w:val="0"/>
        <w:suppressAutoHyphens/>
        <w:ind w:firstLine="567"/>
        <w:jc w:val="both"/>
        <w:rPr>
          <w:rFonts w:eastAsia="SimSun"/>
          <w:i/>
          <w:kern w:val="1"/>
          <w:lang w:eastAsia="zh-CN" w:bidi="hi-IN"/>
        </w:rPr>
      </w:pPr>
      <w:r w:rsidRPr="000D5766">
        <w:rPr>
          <w:rFonts w:eastAsia="SimSun"/>
          <w:i/>
          <w:kern w:val="1"/>
          <w:lang w:eastAsia="zh-CN" w:bidi="hi-IN"/>
        </w:rPr>
        <w:t xml:space="preserve">Аннотация: </w:t>
      </w:r>
      <w:r w:rsidRPr="000D5766">
        <w:rPr>
          <w:rFonts w:eastAsia="SimSun"/>
          <w:kern w:val="1"/>
          <w:lang w:eastAsia="zh-CN" w:bidi="hi-IN"/>
        </w:rPr>
        <w:t>Рассмотрены некоторые особенности сушки нетканых клеёных материалов, приведены результаты экспериментального исследования свойств материала как объекта сушки и кинетики его конвективной сушки в лабораторных условиях.</w:t>
      </w:r>
    </w:p>
    <w:p w14:paraId="34026966" w14:textId="77777777" w:rsidR="00D705C6" w:rsidRPr="000D5766" w:rsidRDefault="00D705C6" w:rsidP="000D5766">
      <w:pPr>
        <w:widowControl w:val="0"/>
        <w:suppressAutoHyphens/>
        <w:ind w:firstLine="567"/>
        <w:jc w:val="both"/>
        <w:rPr>
          <w:rFonts w:eastAsia="SimSun"/>
          <w:i/>
          <w:kern w:val="24"/>
          <w:lang w:val="en-US" w:eastAsia="zh-CN" w:bidi="hi-IN"/>
        </w:rPr>
      </w:pPr>
      <w:r w:rsidRPr="000D5766">
        <w:rPr>
          <w:rFonts w:eastAsia="SimSun"/>
          <w:i/>
          <w:kern w:val="24"/>
          <w:lang w:val="en-US" w:eastAsia="zh-CN" w:bidi="hi-IN"/>
        </w:rPr>
        <w:t>Abstract:</w:t>
      </w:r>
      <w:r w:rsidRPr="000D5766">
        <w:rPr>
          <w:rFonts w:eastAsia="SimSun"/>
          <w:color w:val="222222"/>
          <w:kern w:val="24"/>
          <w:shd w:val="clear" w:color="auto" w:fill="FDFDFD"/>
          <w:lang w:val="en-US" w:eastAsia="zh-CN" w:bidi="hi-IN"/>
        </w:rPr>
        <w:t xml:space="preserve"> </w:t>
      </w:r>
      <w:r w:rsidRPr="000D5766">
        <w:rPr>
          <w:rFonts w:eastAsia="SimSun"/>
          <w:kern w:val="24"/>
          <w:lang w:val="en-US" w:eastAsia="zh-CN" w:bidi="hi-IN"/>
        </w:rPr>
        <w:t>Some features of the drying process of nonwoven laminated materials were researched, the results of experimental study of the properties of the material as an object of drying and the kinetics of its convective drying in laboratory conditions were shown.</w:t>
      </w:r>
    </w:p>
    <w:p w14:paraId="5B923D54" w14:textId="77777777" w:rsidR="00D705C6" w:rsidRPr="000D5766" w:rsidRDefault="00D705C6" w:rsidP="000D5766">
      <w:pPr>
        <w:widowControl w:val="0"/>
        <w:suppressAutoHyphens/>
        <w:ind w:left="567"/>
        <w:jc w:val="both"/>
        <w:rPr>
          <w:rFonts w:eastAsia="SimSun"/>
          <w:kern w:val="1"/>
          <w:lang w:eastAsia="zh-CN" w:bidi="hi-IN"/>
        </w:rPr>
      </w:pPr>
      <w:r w:rsidRPr="000D5766">
        <w:rPr>
          <w:rFonts w:eastAsia="SimSun"/>
          <w:i/>
          <w:kern w:val="1"/>
          <w:lang w:eastAsia="zh-CN" w:bidi="hi-IN"/>
        </w:rPr>
        <w:t xml:space="preserve">Ключевые слова: </w:t>
      </w:r>
      <w:r w:rsidRPr="000D5766">
        <w:rPr>
          <w:rFonts w:eastAsia="SimSun"/>
          <w:kern w:val="1"/>
          <w:lang w:eastAsia="zh-CN" w:bidi="hi-IN"/>
        </w:rPr>
        <w:t>нетканые клеёные материалы, объект сушки, кинетика сушки.</w:t>
      </w:r>
    </w:p>
    <w:p w14:paraId="1447A01A" w14:textId="77777777" w:rsidR="00D705C6" w:rsidRPr="000D5766" w:rsidRDefault="00D705C6" w:rsidP="000D5766">
      <w:pPr>
        <w:widowControl w:val="0"/>
        <w:suppressAutoHyphens/>
        <w:ind w:left="567"/>
        <w:jc w:val="both"/>
        <w:rPr>
          <w:rFonts w:eastAsia="SimSun"/>
          <w:i/>
          <w:kern w:val="1"/>
          <w:lang w:val="en-US" w:eastAsia="zh-CN" w:bidi="hi-IN"/>
        </w:rPr>
      </w:pPr>
      <w:r w:rsidRPr="000D5766">
        <w:rPr>
          <w:rFonts w:eastAsia="SimSun"/>
          <w:i/>
          <w:kern w:val="1"/>
          <w:lang w:val="en-US" w:eastAsia="zh-CN" w:bidi="hi-IN"/>
        </w:rPr>
        <w:t>Keywords:</w:t>
      </w:r>
      <w:r w:rsidRPr="000D5766">
        <w:rPr>
          <w:rFonts w:eastAsia="SimSun"/>
          <w:color w:val="222222"/>
          <w:kern w:val="1"/>
          <w:shd w:val="clear" w:color="auto" w:fill="FDFDFD"/>
          <w:lang w:val="en-US" w:eastAsia="zh-CN" w:bidi="hi-IN"/>
        </w:rPr>
        <w:t xml:space="preserve"> </w:t>
      </w:r>
      <w:r w:rsidRPr="000D5766">
        <w:rPr>
          <w:rFonts w:eastAsia="SimSun"/>
          <w:kern w:val="1"/>
          <w:lang w:val="en-US" w:eastAsia="zh-CN" w:bidi="hi-IN"/>
        </w:rPr>
        <w:t>nonwoven laminated materials, the drying object, the drying kinetics.</w:t>
      </w:r>
    </w:p>
    <w:p w14:paraId="1AD5BE18" w14:textId="77777777" w:rsidR="00D705C6" w:rsidRPr="000D5766" w:rsidRDefault="00D705C6" w:rsidP="000D5766">
      <w:pPr>
        <w:widowControl w:val="0"/>
        <w:suppressAutoHyphens/>
        <w:jc w:val="both"/>
        <w:rPr>
          <w:rFonts w:eastAsia="SimSun"/>
          <w:i/>
          <w:kern w:val="1"/>
          <w:lang w:val="en-US" w:eastAsia="zh-CN" w:bidi="hi-IN"/>
        </w:rPr>
      </w:pPr>
    </w:p>
    <w:p w14:paraId="14EA5E7C" w14:textId="77777777" w:rsidR="00D705C6" w:rsidRPr="000D5766" w:rsidRDefault="00D705C6" w:rsidP="00FC200E">
      <w:pPr>
        <w:widowControl w:val="0"/>
        <w:shd w:val="clear" w:color="auto" w:fill="FFFFFF"/>
        <w:suppressAutoHyphens/>
        <w:ind w:right="82" w:firstLine="567"/>
        <w:jc w:val="both"/>
        <w:rPr>
          <w:rFonts w:eastAsia="SimSun"/>
          <w:kern w:val="1"/>
          <w:lang w:eastAsia="zh-CN" w:bidi="hi-IN"/>
        </w:rPr>
      </w:pPr>
      <w:r w:rsidRPr="000D5766">
        <w:rPr>
          <w:rFonts w:eastAsia="SimSun"/>
          <w:kern w:val="1"/>
          <w:lang w:eastAsia="zh-CN" w:bidi="hi-IN"/>
        </w:rPr>
        <w:t xml:space="preserve">Увеличение объемов выпуска нетканых клеёных материалов - НКМ различного назначения связано с повышением </w:t>
      </w:r>
      <w:r w:rsidR="002275A9">
        <w:rPr>
          <w:rFonts w:eastAsia="SimSun"/>
          <w:kern w:val="1"/>
          <w:lang w:eastAsia="zh-CN" w:bidi="hi-IN"/>
        </w:rPr>
        <w:t xml:space="preserve">эффективности </w:t>
      </w:r>
      <w:r w:rsidRPr="000D5766">
        <w:rPr>
          <w:rFonts w:eastAsia="SimSun"/>
          <w:kern w:val="1"/>
          <w:lang w:eastAsia="zh-CN" w:bidi="hi-IN"/>
        </w:rPr>
        <w:t>всех технологических процессов</w:t>
      </w:r>
      <w:r w:rsidR="00BD3487">
        <w:rPr>
          <w:rFonts w:eastAsia="SimSun"/>
          <w:kern w:val="1"/>
          <w:lang w:eastAsia="zh-CN" w:bidi="hi-IN"/>
        </w:rPr>
        <w:t xml:space="preserve"> их получения</w:t>
      </w:r>
      <w:r w:rsidRPr="000D5766">
        <w:rPr>
          <w:rFonts w:eastAsia="SimSun"/>
          <w:kern w:val="1"/>
          <w:lang w:eastAsia="zh-CN" w:bidi="hi-IN"/>
        </w:rPr>
        <w:t xml:space="preserve">, при этом лимитирующим часто является процесс сушки. Кроме того, процесс сушки во многом определяет качество готового материала и энергетические </w:t>
      </w:r>
      <w:r>
        <w:rPr>
          <w:rFonts w:eastAsia="SimSun"/>
          <w:kern w:val="1"/>
          <w:lang w:eastAsia="zh-CN" w:bidi="hi-IN"/>
        </w:rPr>
        <w:t>затраты на его производство</w:t>
      </w:r>
      <w:r w:rsidRPr="000D5766">
        <w:rPr>
          <w:rFonts w:eastAsia="SimSun"/>
          <w:kern w:val="1"/>
          <w:lang w:eastAsia="zh-CN" w:bidi="hi-IN"/>
        </w:rPr>
        <w:t>.</w:t>
      </w:r>
    </w:p>
    <w:p w14:paraId="7E37849F" w14:textId="77777777" w:rsidR="00D705C6" w:rsidRPr="000D5766" w:rsidRDefault="00D705C6" w:rsidP="00FC200E">
      <w:pPr>
        <w:widowControl w:val="0"/>
        <w:shd w:val="clear" w:color="auto" w:fill="FFFFFF"/>
        <w:suppressAutoHyphens/>
        <w:ind w:left="5" w:firstLine="562"/>
        <w:jc w:val="both"/>
        <w:rPr>
          <w:rFonts w:eastAsia="SimSun"/>
          <w:kern w:val="1"/>
          <w:lang w:eastAsia="zh-CN" w:bidi="hi-IN"/>
        </w:rPr>
      </w:pPr>
      <w:r w:rsidRPr="000D5766">
        <w:rPr>
          <w:rFonts w:eastAsia="SimSun"/>
          <w:kern w:val="1"/>
          <w:lang w:eastAsia="zh-CN" w:bidi="hi-IN"/>
        </w:rPr>
        <w:t>Основой НКМ, как и тканей, являются различные текстильные волокна, во многом определяющие свойства</w:t>
      </w:r>
      <w:r w:rsidR="00270260">
        <w:rPr>
          <w:rFonts w:eastAsia="SimSun"/>
          <w:kern w:val="1"/>
          <w:lang w:eastAsia="zh-CN" w:bidi="hi-IN"/>
        </w:rPr>
        <w:t xml:space="preserve"> НКМ</w:t>
      </w:r>
      <w:r w:rsidRPr="000D5766">
        <w:rPr>
          <w:rFonts w:eastAsia="SimSun"/>
          <w:kern w:val="1"/>
          <w:lang w:eastAsia="zh-CN" w:bidi="hi-IN"/>
        </w:rPr>
        <w:t>.</w:t>
      </w:r>
      <w:r w:rsidRPr="000D5766">
        <w:rPr>
          <w:kern w:val="1"/>
          <w:lang w:eastAsia="zh-CN" w:bidi="hi-IN"/>
        </w:rPr>
        <w:t xml:space="preserve"> </w:t>
      </w:r>
      <w:r w:rsidRPr="000D5766">
        <w:rPr>
          <w:rFonts w:eastAsia="SimSun"/>
          <w:kern w:val="1"/>
          <w:lang w:eastAsia="zh-CN" w:bidi="hi-IN"/>
        </w:rPr>
        <w:t>При изготовлении волокнистой основы НКМ используются натуральные, искусственные и синтетические волокна. Широкое применение химических волокон является одним из важных направлений в развитии ассортимента нетканых материалов.</w:t>
      </w:r>
    </w:p>
    <w:p w14:paraId="32E7D634" w14:textId="77777777" w:rsidR="00D705C6" w:rsidRPr="00D8373C" w:rsidRDefault="00D705C6" w:rsidP="00FC200E">
      <w:pPr>
        <w:widowControl w:val="0"/>
        <w:shd w:val="clear" w:color="auto" w:fill="FFFFFF"/>
        <w:suppressAutoHyphens/>
        <w:ind w:left="5" w:firstLine="562"/>
        <w:jc w:val="both"/>
        <w:rPr>
          <w:rFonts w:eastAsia="SimSun"/>
          <w:kern w:val="1"/>
          <w:lang w:eastAsia="zh-CN" w:bidi="hi-IN"/>
        </w:rPr>
      </w:pPr>
      <w:r w:rsidRPr="000D5766">
        <w:rPr>
          <w:rFonts w:eastAsia="SimSun"/>
          <w:kern w:val="1"/>
          <w:lang w:eastAsia="zh-CN" w:bidi="hi-IN"/>
        </w:rPr>
        <w:t xml:space="preserve">Современный ассортимент нетканых материалов должен максимально приближаться по своим свойствам и внешнему виду к продукции из натуральных волокон. Как и ткани НКМ относятся к длинномерным плоским материалам, в которых волокна связаны между собой тем или иным способом и образуют двухмерную гибкую структуру. Это позволяет использовать для их сушки однотипное оборудование (конвективные, контактные, радиационные сушилки). Наиболее распространенными видами современного оборудования для сушки НКМ являются </w:t>
      </w:r>
      <w:r w:rsidRPr="000D5766">
        <w:rPr>
          <w:rFonts w:eastAsia="SimSun"/>
          <w:kern w:val="1"/>
          <w:lang w:eastAsia="zh-CN" w:bidi="hi-IN"/>
        </w:rPr>
        <w:lastRenderedPageBreak/>
        <w:t>комбинированные сушилки, использующие в своем составе радиационные, контактные и конвективные сушильные установки в различных сочетаниях и последо</w:t>
      </w:r>
      <w:r w:rsidRPr="000D5766">
        <w:rPr>
          <w:rFonts w:eastAsia="SimSun"/>
          <w:kern w:val="1"/>
          <w:lang w:eastAsia="zh-CN" w:bidi="hi-IN"/>
        </w:rPr>
        <w:softHyphen/>
        <w:t>вательности.</w:t>
      </w:r>
      <w:r w:rsidRPr="000D5766">
        <w:rPr>
          <w:kern w:val="1"/>
          <w:lang w:eastAsia="zh-CN" w:bidi="hi-IN"/>
        </w:rPr>
        <w:t xml:space="preserve"> </w:t>
      </w:r>
      <w:r w:rsidRPr="000D5766">
        <w:rPr>
          <w:rFonts w:eastAsia="SimSun"/>
          <w:kern w:val="1"/>
          <w:lang w:eastAsia="zh-CN" w:bidi="hi-IN"/>
        </w:rPr>
        <w:t>Однако НКМ по сравнению с тканями имеют свою специфику, прежде всего, за счет наличия в них связующего, структурообразование которого в процессе сушки приводит к снижению ско</w:t>
      </w:r>
      <w:r>
        <w:rPr>
          <w:rFonts w:eastAsia="SimSun"/>
          <w:kern w:val="1"/>
          <w:lang w:eastAsia="zh-CN" w:bidi="hi-IN"/>
        </w:rPr>
        <w:t>рости процесса</w:t>
      </w:r>
      <w:r w:rsidR="004308BF">
        <w:rPr>
          <w:rFonts w:eastAsia="SimSun"/>
          <w:kern w:val="1"/>
          <w:lang w:eastAsia="zh-CN" w:bidi="hi-IN"/>
        </w:rPr>
        <w:t>.</w:t>
      </w:r>
    </w:p>
    <w:p w14:paraId="031147E9" w14:textId="77777777" w:rsidR="00D705C6" w:rsidRPr="000D5766" w:rsidRDefault="009E49F9" w:rsidP="00FC200E">
      <w:pPr>
        <w:widowControl w:val="0"/>
        <w:shd w:val="clear" w:color="auto" w:fill="FFFFFF"/>
        <w:suppressAutoHyphens/>
        <w:ind w:firstLine="567"/>
        <w:jc w:val="both"/>
        <w:rPr>
          <w:rFonts w:eastAsia="SimSun"/>
          <w:color w:val="000000"/>
          <w:kern w:val="1"/>
          <w:lang w:eastAsia="zh-CN" w:bidi="hi-IN"/>
        </w:rPr>
      </w:pPr>
      <w:r>
        <w:rPr>
          <w:rFonts w:eastAsia="SimSun"/>
          <w:kern w:val="1"/>
          <w:lang w:eastAsia="zh-CN" w:bidi="hi-IN"/>
        </w:rPr>
        <w:t xml:space="preserve">Объектом </w:t>
      </w:r>
      <w:r w:rsidR="00D705C6" w:rsidRPr="000D5766">
        <w:rPr>
          <w:rFonts w:eastAsia="SimSun"/>
          <w:kern w:val="1"/>
          <w:lang w:eastAsia="zh-CN" w:bidi="hi-IN"/>
        </w:rPr>
        <w:t>исследования</w:t>
      </w:r>
      <w:r>
        <w:rPr>
          <w:rFonts w:eastAsia="SimSun"/>
          <w:kern w:val="1"/>
          <w:lang w:eastAsia="zh-CN" w:bidi="hi-IN"/>
        </w:rPr>
        <w:t xml:space="preserve"> в работе</w:t>
      </w:r>
      <w:r w:rsidR="00D705C6" w:rsidRPr="000D5766">
        <w:rPr>
          <w:rFonts w:eastAsia="SimSun"/>
          <w:kern w:val="1"/>
          <w:lang w:eastAsia="zh-CN" w:bidi="hi-IN"/>
        </w:rPr>
        <w:t xml:space="preserve"> </w:t>
      </w:r>
      <w:r>
        <w:rPr>
          <w:rFonts w:eastAsia="SimSun"/>
          <w:kern w:val="1"/>
          <w:lang w:eastAsia="zh-CN" w:bidi="hi-IN"/>
        </w:rPr>
        <w:t xml:space="preserve">являются </w:t>
      </w:r>
      <w:r w:rsidR="00D705C6" w:rsidRPr="000D5766">
        <w:rPr>
          <w:rFonts w:eastAsia="SimSun"/>
          <w:kern w:val="1"/>
          <w:lang w:eastAsia="zh-CN" w:bidi="hi-IN"/>
        </w:rPr>
        <w:t>плоские нетканые клееные материалы, получаемые</w:t>
      </w:r>
      <w:r w:rsidR="00D705C6" w:rsidRPr="000D5766">
        <w:rPr>
          <w:kern w:val="1"/>
          <w:lang w:eastAsia="zh-CN" w:bidi="hi-IN"/>
        </w:rPr>
        <w:t xml:space="preserve"> </w:t>
      </w:r>
      <w:r w:rsidR="00D705C6" w:rsidRPr="000D5766">
        <w:rPr>
          <w:rFonts w:eastAsia="SimSun"/>
          <w:kern w:val="1"/>
          <w:lang w:eastAsia="zh-CN" w:bidi="hi-IN"/>
        </w:rPr>
        <w:t>пропиткой волокнистого холста из смеси лавсановых и вискозных волокон водными дисперсиями акриловых сополимеров. Проведены исследования свойств НКМ как объекта сушки, которые базировались на экспериментальных изотермах сорбции-десорбции паров воды, полученных</w:t>
      </w:r>
      <w:r w:rsidR="00D705C6" w:rsidRPr="000D5766">
        <w:rPr>
          <w:rFonts w:eastAsia="SimSun"/>
          <w:color w:val="000000"/>
          <w:kern w:val="1"/>
          <w:lang w:eastAsia="zh-CN" w:bidi="hi-IN"/>
        </w:rPr>
        <w:t xml:space="preserve"> на </w:t>
      </w:r>
      <w:proofErr w:type="spellStart"/>
      <w:r w:rsidR="00D705C6" w:rsidRPr="000D5766">
        <w:rPr>
          <w:rFonts w:eastAsia="SimSun"/>
          <w:color w:val="000000"/>
          <w:kern w:val="1"/>
          <w:lang w:eastAsia="zh-CN" w:bidi="hi-IN"/>
        </w:rPr>
        <w:t>термостатируемой</w:t>
      </w:r>
      <w:proofErr w:type="spellEnd"/>
      <w:r w:rsidR="00D705C6" w:rsidRPr="000D5766">
        <w:rPr>
          <w:rFonts w:eastAsia="SimSun"/>
          <w:color w:val="000000"/>
          <w:kern w:val="1"/>
          <w:lang w:eastAsia="zh-CN" w:bidi="hi-IN"/>
        </w:rPr>
        <w:t xml:space="preserve"> вакуумной сорбционной установке с пружинными весами Мак-Бена-Бакра [1-5].</w:t>
      </w:r>
    </w:p>
    <w:p w14:paraId="49005FE7" w14:textId="7ADB400A" w:rsidR="00D705C6" w:rsidRPr="000D5766" w:rsidRDefault="00D705C6" w:rsidP="00FC200E">
      <w:pPr>
        <w:widowControl w:val="0"/>
        <w:shd w:val="clear" w:color="auto" w:fill="FFFFFF"/>
        <w:suppressAutoHyphens/>
        <w:ind w:firstLine="567"/>
        <w:jc w:val="both"/>
        <w:rPr>
          <w:rFonts w:eastAsia="SimSun"/>
          <w:color w:val="000000"/>
          <w:kern w:val="1"/>
          <w:lang w:eastAsia="zh-CN" w:bidi="hi-IN"/>
        </w:rPr>
      </w:pPr>
      <w:r w:rsidRPr="000D5766">
        <w:rPr>
          <w:rFonts w:eastAsia="SimSun"/>
          <w:color w:val="000000"/>
          <w:kern w:val="1"/>
          <w:lang w:eastAsia="zh-CN" w:bidi="hi-IN"/>
        </w:rPr>
        <w:t>Обработка экспериментальных изотерм сорбции-десорбции даёт возможность оценить не только геометрические размеры реальных пор в материале, но и особенности строения материала с учётом видов связи распределяемого компонента с ним, влияние изменения пористой структуры материала на механизм массопередачи [1,</w:t>
      </w:r>
      <w:r w:rsidR="00597C30">
        <w:rPr>
          <w:rFonts w:eastAsia="SimSun"/>
          <w:color w:val="000000"/>
          <w:kern w:val="1"/>
          <w:lang w:eastAsia="zh-CN" w:bidi="hi-IN"/>
        </w:rPr>
        <w:t xml:space="preserve"> 3</w:t>
      </w:r>
      <w:r w:rsidRPr="000D5766">
        <w:rPr>
          <w:rFonts w:eastAsia="SimSun"/>
          <w:color w:val="000000"/>
          <w:kern w:val="1"/>
          <w:lang w:eastAsia="zh-CN" w:bidi="hi-IN"/>
        </w:rPr>
        <w:t>].</w:t>
      </w:r>
    </w:p>
    <w:p w14:paraId="2E6C0BD8" w14:textId="04018AD3" w:rsidR="00D705C6" w:rsidRDefault="00D705C6" w:rsidP="00FC200E">
      <w:pPr>
        <w:widowControl w:val="0"/>
        <w:shd w:val="clear" w:color="auto" w:fill="FFFFFF"/>
        <w:suppressAutoHyphens/>
        <w:ind w:firstLine="567"/>
        <w:jc w:val="both"/>
        <w:rPr>
          <w:rFonts w:eastAsia="SimSun"/>
          <w:color w:val="000000"/>
          <w:kern w:val="1"/>
          <w:lang w:eastAsia="zh-CN" w:bidi="hi-IN"/>
        </w:rPr>
      </w:pPr>
      <w:r w:rsidRPr="000D5766">
        <w:rPr>
          <w:rFonts w:eastAsia="SimSun"/>
          <w:color w:val="000000"/>
          <w:kern w:val="1"/>
          <w:lang w:eastAsia="zh-CN" w:bidi="hi-IN"/>
        </w:rPr>
        <w:t>Для различных образцов НКМ были рассчитаны</w:t>
      </w:r>
      <w:r w:rsidRPr="003C50DD">
        <w:rPr>
          <w:rFonts w:eastAsia="SimSun"/>
          <w:kern w:val="1"/>
          <w:lang w:eastAsia="zh-CN" w:bidi="hi-IN"/>
        </w:rPr>
        <w:t xml:space="preserve"> </w:t>
      </w:r>
      <w:r w:rsidRPr="000D5766">
        <w:rPr>
          <w:rFonts w:eastAsia="SimSun"/>
          <w:color w:val="000000"/>
          <w:kern w:val="1"/>
          <w:lang w:eastAsia="zh-CN" w:bidi="hi-IN"/>
        </w:rPr>
        <w:t>[1-</w:t>
      </w:r>
      <w:r w:rsidR="004173CE">
        <w:rPr>
          <w:rFonts w:eastAsia="SimSun"/>
          <w:color w:val="000000"/>
          <w:kern w:val="1"/>
          <w:lang w:eastAsia="zh-CN" w:bidi="hi-IN"/>
        </w:rPr>
        <w:t>7</w:t>
      </w:r>
      <w:r w:rsidRPr="000D5766">
        <w:rPr>
          <w:rFonts w:eastAsia="SimSun"/>
          <w:color w:val="000000"/>
          <w:kern w:val="1"/>
          <w:lang w:eastAsia="zh-CN" w:bidi="hi-IN"/>
        </w:rPr>
        <w:t>] основные сорбционно-структурные характеристики, представленные в таблице 1.</w:t>
      </w:r>
    </w:p>
    <w:p w14:paraId="020F2FAB" w14:textId="77777777" w:rsidR="00D705C6" w:rsidRPr="000D5766" w:rsidRDefault="00D705C6" w:rsidP="00FC200E">
      <w:pPr>
        <w:widowControl w:val="0"/>
        <w:shd w:val="clear" w:color="auto" w:fill="FFFFFF"/>
        <w:suppressAutoHyphens/>
        <w:ind w:firstLine="567"/>
        <w:jc w:val="both"/>
        <w:rPr>
          <w:rFonts w:eastAsia="SimSun"/>
          <w:color w:val="000000"/>
          <w:kern w:val="1"/>
          <w:lang w:eastAsia="zh-CN" w:bidi="hi-IN"/>
        </w:rPr>
      </w:pPr>
    </w:p>
    <w:p w14:paraId="1BA47091" w14:textId="1AE6CFF0" w:rsidR="00D705C6" w:rsidRPr="00155420" w:rsidRDefault="00D705C6" w:rsidP="00FC200E">
      <w:pPr>
        <w:widowControl w:val="0"/>
        <w:shd w:val="clear" w:color="auto" w:fill="FFFFFF"/>
        <w:suppressAutoHyphens/>
        <w:ind w:right="-2"/>
        <w:rPr>
          <w:rFonts w:eastAsia="SimSun"/>
          <w:color w:val="000000"/>
          <w:w w:val="70"/>
          <w:kern w:val="1"/>
          <w:sz w:val="20"/>
          <w:szCs w:val="20"/>
          <w:lang w:eastAsia="zh-CN" w:bidi="hi-IN"/>
        </w:rPr>
      </w:pPr>
      <w:r w:rsidRPr="00155420">
        <w:rPr>
          <w:rFonts w:eastAsia="SimSun"/>
          <w:color w:val="000000"/>
          <w:kern w:val="1"/>
          <w:lang w:eastAsia="zh-CN" w:bidi="hi-IN"/>
        </w:rPr>
        <w:t>Таблица 1</w:t>
      </w:r>
      <w:r w:rsidR="00155420" w:rsidRPr="00155420">
        <w:rPr>
          <w:rFonts w:eastAsia="SimSun"/>
          <w:color w:val="000000"/>
          <w:kern w:val="1"/>
          <w:lang w:eastAsia="zh-CN" w:bidi="hi-IN"/>
        </w:rPr>
        <w:t xml:space="preserve"> –</w:t>
      </w:r>
      <w:r w:rsidRPr="00155420">
        <w:rPr>
          <w:rFonts w:eastAsia="SimSun"/>
          <w:color w:val="000000"/>
          <w:kern w:val="1"/>
          <w:lang w:eastAsia="zh-CN" w:bidi="hi-IN"/>
        </w:rPr>
        <w:t xml:space="preserve"> Основные сорбционно-структурные характеристики НКМ</w:t>
      </w:r>
    </w:p>
    <w:tbl>
      <w:tblPr>
        <w:tblW w:w="5000" w:type="pct"/>
        <w:tblCellMar>
          <w:left w:w="40" w:type="dxa"/>
          <w:right w:w="40" w:type="dxa"/>
        </w:tblCellMar>
        <w:tblLook w:val="0000" w:firstRow="0" w:lastRow="0" w:firstColumn="0" w:lastColumn="0" w:noHBand="0" w:noVBand="0"/>
      </w:tblPr>
      <w:tblGrid>
        <w:gridCol w:w="2545"/>
        <w:gridCol w:w="2774"/>
        <w:gridCol w:w="1699"/>
        <w:gridCol w:w="2604"/>
      </w:tblGrid>
      <w:tr w:rsidR="00D705C6" w:rsidRPr="00FC3955" w14:paraId="568A3D74" w14:textId="77777777" w:rsidTr="00805484">
        <w:trPr>
          <w:trHeight w:hRule="exact" w:val="682"/>
        </w:trPr>
        <w:tc>
          <w:tcPr>
            <w:tcW w:w="1322" w:type="pct"/>
            <w:tcBorders>
              <w:top w:val="single" w:sz="6" w:space="0" w:color="000000"/>
              <w:left w:val="single" w:sz="6" w:space="0" w:color="000000"/>
              <w:bottom w:val="single" w:sz="6" w:space="0" w:color="000000"/>
            </w:tcBorders>
            <w:vAlign w:val="center"/>
          </w:tcPr>
          <w:p w14:paraId="0E7F1C0F" w14:textId="77777777" w:rsidR="00D705C6" w:rsidRPr="000D5766" w:rsidRDefault="00D705C6" w:rsidP="000D5766">
            <w:pPr>
              <w:widowControl w:val="0"/>
              <w:shd w:val="clear" w:color="auto" w:fill="FFFFFF"/>
              <w:suppressAutoHyphens/>
              <w:jc w:val="center"/>
              <w:rPr>
                <w:rFonts w:eastAsia="SimSun"/>
                <w:color w:val="000000"/>
                <w:kern w:val="1"/>
                <w:lang w:eastAsia="zh-CN" w:bidi="hi-IN"/>
              </w:rPr>
            </w:pPr>
            <w:r w:rsidRPr="000D5766">
              <w:rPr>
                <w:rFonts w:eastAsia="SimSun"/>
                <w:color w:val="000000"/>
                <w:kern w:val="1"/>
                <w:lang w:eastAsia="zh-CN" w:bidi="hi-IN"/>
              </w:rPr>
              <w:t>Состав образца</w:t>
            </w:r>
          </w:p>
        </w:tc>
        <w:tc>
          <w:tcPr>
            <w:tcW w:w="1441" w:type="pct"/>
            <w:tcBorders>
              <w:top w:val="single" w:sz="6" w:space="0" w:color="000000"/>
              <w:left w:val="single" w:sz="6" w:space="0" w:color="000000"/>
              <w:bottom w:val="single" w:sz="6" w:space="0" w:color="000000"/>
            </w:tcBorders>
            <w:vAlign w:val="center"/>
          </w:tcPr>
          <w:p w14:paraId="3D642A77" w14:textId="77777777" w:rsidR="00D705C6" w:rsidRPr="000D5766" w:rsidRDefault="00D705C6" w:rsidP="000D5766">
            <w:pPr>
              <w:widowControl w:val="0"/>
              <w:shd w:val="clear" w:color="auto" w:fill="FFFFFF"/>
              <w:suppressAutoHyphens/>
              <w:jc w:val="center"/>
              <w:rPr>
                <w:rFonts w:eastAsia="SimSun"/>
                <w:color w:val="000000"/>
                <w:kern w:val="1"/>
                <w:lang w:eastAsia="zh-CN" w:bidi="hi-IN"/>
              </w:rPr>
            </w:pPr>
            <w:r w:rsidRPr="000D5766">
              <w:rPr>
                <w:rFonts w:eastAsia="SimSun"/>
                <w:color w:val="000000"/>
                <w:kern w:val="1"/>
                <w:lang w:eastAsia="zh-CN" w:bidi="hi-IN"/>
              </w:rPr>
              <w:t>Средний радиус пор, нм</w:t>
            </w:r>
          </w:p>
        </w:tc>
        <w:tc>
          <w:tcPr>
            <w:tcW w:w="883" w:type="pct"/>
            <w:tcBorders>
              <w:top w:val="single" w:sz="6" w:space="0" w:color="000000"/>
              <w:left w:val="single" w:sz="6" w:space="0" w:color="000000"/>
              <w:bottom w:val="single" w:sz="6" w:space="0" w:color="000000"/>
            </w:tcBorders>
            <w:vAlign w:val="center"/>
          </w:tcPr>
          <w:p w14:paraId="46BDE7DA" w14:textId="77777777" w:rsidR="00D705C6" w:rsidRPr="000D5766" w:rsidRDefault="00D705C6" w:rsidP="000D5766">
            <w:pPr>
              <w:widowControl w:val="0"/>
              <w:shd w:val="clear" w:color="auto" w:fill="FFFFFF"/>
              <w:suppressAutoHyphens/>
              <w:jc w:val="center"/>
              <w:rPr>
                <w:rFonts w:eastAsia="SimSun"/>
                <w:color w:val="000000"/>
                <w:kern w:val="1"/>
                <w:lang w:eastAsia="zh-CN" w:bidi="hi-IN"/>
              </w:rPr>
            </w:pPr>
            <w:r w:rsidRPr="000D5766">
              <w:rPr>
                <w:rFonts w:eastAsia="SimSun"/>
                <w:color w:val="000000"/>
                <w:kern w:val="1"/>
                <w:lang w:eastAsia="zh-CN" w:bidi="hi-IN"/>
              </w:rPr>
              <w:t>Объем пор, cм</w:t>
            </w:r>
            <w:r w:rsidRPr="000D5766">
              <w:rPr>
                <w:rFonts w:eastAsia="SimSun"/>
                <w:color w:val="000000"/>
                <w:kern w:val="1"/>
                <w:vertAlign w:val="superscript"/>
                <w:lang w:eastAsia="zh-CN" w:bidi="hi-IN"/>
              </w:rPr>
              <w:t>3</w:t>
            </w:r>
            <w:r w:rsidRPr="000D5766">
              <w:rPr>
                <w:rFonts w:eastAsia="SimSun"/>
                <w:color w:val="000000"/>
                <w:kern w:val="1"/>
                <w:lang w:eastAsia="zh-CN" w:bidi="hi-IN"/>
              </w:rPr>
              <w:t>/кг</w:t>
            </w:r>
          </w:p>
        </w:tc>
        <w:tc>
          <w:tcPr>
            <w:tcW w:w="1353" w:type="pct"/>
            <w:tcBorders>
              <w:top w:val="single" w:sz="6" w:space="0" w:color="000000"/>
              <w:left w:val="single" w:sz="6" w:space="0" w:color="000000"/>
              <w:bottom w:val="single" w:sz="6" w:space="0" w:color="000000"/>
              <w:right w:val="single" w:sz="6" w:space="0" w:color="000000"/>
            </w:tcBorders>
            <w:vAlign w:val="center"/>
          </w:tcPr>
          <w:p w14:paraId="7E74811D" w14:textId="77777777" w:rsidR="00D705C6" w:rsidRPr="000D5766" w:rsidRDefault="00D705C6" w:rsidP="000D5766">
            <w:pPr>
              <w:widowControl w:val="0"/>
              <w:shd w:val="clear" w:color="auto" w:fill="FFFFFF"/>
              <w:suppressAutoHyphens/>
              <w:jc w:val="center"/>
              <w:rPr>
                <w:rFonts w:eastAsia="SimSun"/>
                <w:color w:val="000000"/>
                <w:kern w:val="1"/>
                <w:lang w:eastAsia="zh-CN" w:bidi="hi-IN"/>
              </w:rPr>
            </w:pPr>
            <w:r w:rsidRPr="000D5766">
              <w:rPr>
                <w:rFonts w:eastAsia="SimSun"/>
                <w:color w:val="000000"/>
                <w:kern w:val="1"/>
                <w:lang w:eastAsia="zh-CN" w:bidi="hi-IN"/>
              </w:rPr>
              <w:t>Удельная поверхность, м</w:t>
            </w:r>
            <w:r w:rsidRPr="000D5766">
              <w:rPr>
                <w:rFonts w:eastAsia="SimSun"/>
                <w:color w:val="000000"/>
                <w:kern w:val="1"/>
                <w:vertAlign w:val="superscript"/>
                <w:lang w:eastAsia="zh-CN" w:bidi="hi-IN"/>
              </w:rPr>
              <w:t>2</w:t>
            </w:r>
            <w:r w:rsidRPr="000D5766">
              <w:rPr>
                <w:rFonts w:eastAsia="SimSun"/>
                <w:color w:val="000000"/>
                <w:kern w:val="1"/>
                <w:lang w:eastAsia="zh-CN" w:bidi="hi-IN"/>
              </w:rPr>
              <w:t>/г</w:t>
            </w:r>
          </w:p>
        </w:tc>
      </w:tr>
      <w:tr w:rsidR="00FC3955" w:rsidRPr="00FC3955" w14:paraId="1FE8E8F7" w14:textId="77777777" w:rsidTr="00805484">
        <w:trPr>
          <w:trHeight w:val="628"/>
        </w:trPr>
        <w:tc>
          <w:tcPr>
            <w:tcW w:w="1322" w:type="pct"/>
            <w:tcBorders>
              <w:top w:val="single" w:sz="6" w:space="0" w:color="000000"/>
              <w:left w:val="single" w:sz="6" w:space="0" w:color="000000"/>
              <w:bottom w:val="single" w:sz="6" w:space="0" w:color="000000"/>
            </w:tcBorders>
            <w:vAlign w:val="center"/>
          </w:tcPr>
          <w:p w14:paraId="63D400BE" w14:textId="77777777" w:rsidR="00FC3955" w:rsidRPr="000D5766" w:rsidRDefault="00FC3955" w:rsidP="00FC3955">
            <w:pPr>
              <w:widowControl w:val="0"/>
              <w:shd w:val="clear" w:color="auto" w:fill="FFFFFF"/>
              <w:suppressAutoHyphens/>
              <w:rPr>
                <w:rFonts w:eastAsia="SimSun"/>
                <w:color w:val="000000"/>
                <w:kern w:val="1"/>
                <w:lang w:eastAsia="zh-CN" w:bidi="hi-IN"/>
              </w:rPr>
            </w:pPr>
            <w:r w:rsidRPr="000D5766">
              <w:rPr>
                <w:rFonts w:eastAsia="SimSun"/>
                <w:color w:val="000000"/>
                <w:kern w:val="1"/>
                <w:lang w:eastAsia="zh-CN" w:bidi="hi-IN"/>
              </w:rPr>
              <w:t>НКМ: вискоза (в) -</w:t>
            </w:r>
          </w:p>
          <w:p w14:paraId="01930311" w14:textId="572D6059" w:rsidR="00FC3955" w:rsidRPr="000D5766" w:rsidRDefault="00FC3955" w:rsidP="00FC3955">
            <w:pPr>
              <w:widowControl w:val="0"/>
              <w:shd w:val="clear" w:color="auto" w:fill="FFFFFF"/>
              <w:suppressAutoHyphens/>
              <w:rPr>
                <w:rFonts w:eastAsia="SimSun"/>
                <w:color w:val="000000"/>
                <w:kern w:val="1"/>
                <w:lang w:eastAsia="zh-CN" w:bidi="hi-IN"/>
              </w:rPr>
            </w:pPr>
            <w:r w:rsidRPr="000D5766">
              <w:rPr>
                <w:rFonts w:eastAsia="SimSun"/>
                <w:color w:val="000000"/>
                <w:kern w:val="1"/>
                <w:lang w:eastAsia="zh-CN" w:bidi="hi-IN"/>
              </w:rPr>
              <w:t xml:space="preserve">- 100%, </w:t>
            </w:r>
            <w:proofErr w:type="spellStart"/>
            <w:r w:rsidRPr="000D5766">
              <w:rPr>
                <w:rFonts w:eastAsia="SimSun"/>
                <w:color w:val="000000"/>
                <w:kern w:val="1"/>
                <w:lang w:eastAsia="zh-CN" w:bidi="hi-IN"/>
              </w:rPr>
              <w:t>акронал</w:t>
            </w:r>
            <w:proofErr w:type="spellEnd"/>
          </w:p>
        </w:tc>
        <w:tc>
          <w:tcPr>
            <w:tcW w:w="1441" w:type="pct"/>
            <w:tcBorders>
              <w:top w:val="single" w:sz="6" w:space="0" w:color="000000"/>
              <w:left w:val="single" w:sz="6" w:space="0" w:color="000000"/>
              <w:bottom w:val="single" w:sz="6" w:space="0" w:color="000000"/>
            </w:tcBorders>
            <w:vAlign w:val="center"/>
          </w:tcPr>
          <w:p w14:paraId="7FE950C4" w14:textId="05D8F62A" w:rsidR="00FC3955" w:rsidRPr="000D5766" w:rsidRDefault="00FC3955" w:rsidP="000D5766">
            <w:pPr>
              <w:widowControl w:val="0"/>
              <w:shd w:val="clear" w:color="auto" w:fill="FFFFFF"/>
              <w:suppressAutoHyphens/>
              <w:jc w:val="center"/>
              <w:rPr>
                <w:rFonts w:eastAsia="SimSun"/>
                <w:color w:val="000000"/>
                <w:kern w:val="1"/>
                <w:lang w:eastAsia="zh-CN" w:bidi="hi-IN"/>
              </w:rPr>
            </w:pPr>
            <w:r w:rsidRPr="000D5766">
              <w:rPr>
                <w:rFonts w:eastAsia="SimSun"/>
                <w:color w:val="000000"/>
                <w:kern w:val="1"/>
                <w:lang w:eastAsia="zh-CN" w:bidi="hi-IN"/>
              </w:rPr>
              <w:t>3.09</w:t>
            </w:r>
          </w:p>
        </w:tc>
        <w:tc>
          <w:tcPr>
            <w:tcW w:w="883" w:type="pct"/>
            <w:tcBorders>
              <w:top w:val="single" w:sz="6" w:space="0" w:color="000000"/>
              <w:left w:val="single" w:sz="6" w:space="0" w:color="000000"/>
              <w:bottom w:val="single" w:sz="6" w:space="0" w:color="000000"/>
            </w:tcBorders>
            <w:vAlign w:val="center"/>
          </w:tcPr>
          <w:p w14:paraId="34CC707E" w14:textId="6BEBC723" w:rsidR="00FC3955" w:rsidRPr="000D5766" w:rsidRDefault="00FC3955" w:rsidP="000D5766">
            <w:pPr>
              <w:widowControl w:val="0"/>
              <w:shd w:val="clear" w:color="auto" w:fill="FFFFFF"/>
              <w:suppressAutoHyphens/>
              <w:jc w:val="center"/>
              <w:rPr>
                <w:rFonts w:eastAsia="SimSun"/>
                <w:color w:val="000000"/>
                <w:kern w:val="1"/>
                <w:lang w:eastAsia="zh-CN" w:bidi="hi-IN"/>
              </w:rPr>
            </w:pPr>
            <w:r w:rsidRPr="000D5766">
              <w:rPr>
                <w:rFonts w:eastAsia="SimSun"/>
                <w:color w:val="000000"/>
                <w:kern w:val="1"/>
                <w:lang w:eastAsia="zh-CN" w:bidi="hi-IN"/>
              </w:rPr>
              <w:t>264.4</w:t>
            </w:r>
          </w:p>
        </w:tc>
        <w:tc>
          <w:tcPr>
            <w:tcW w:w="1353" w:type="pct"/>
            <w:tcBorders>
              <w:top w:val="single" w:sz="6" w:space="0" w:color="000000"/>
              <w:left w:val="single" w:sz="6" w:space="0" w:color="000000"/>
              <w:bottom w:val="single" w:sz="6" w:space="0" w:color="000000"/>
              <w:right w:val="single" w:sz="6" w:space="0" w:color="000000"/>
            </w:tcBorders>
            <w:vAlign w:val="center"/>
          </w:tcPr>
          <w:p w14:paraId="22047428" w14:textId="3C7E08B4" w:rsidR="00FC3955" w:rsidRPr="000D5766" w:rsidRDefault="00FC3955" w:rsidP="000D5766">
            <w:pPr>
              <w:widowControl w:val="0"/>
              <w:shd w:val="clear" w:color="auto" w:fill="FFFFFF"/>
              <w:suppressAutoHyphens/>
              <w:jc w:val="center"/>
              <w:rPr>
                <w:rFonts w:eastAsia="SimSun"/>
                <w:color w:val="000000"/>
                <w:kern w:val="1"/>
                <w:lang w:eastAsia="zh-CN" w:bidi="hi-IN"/>
              </w:rPr>
            </w:pPr>
            <w:r w:rsidRPr="000D5766">
              <w:rPr>
                <w:rFonts w:eastAsia="SimSun"/>
                <w:color w:val="000000"/>
                <w:kern w:val="1"/>
                <w:lang w:eastAsia="zh-CN" w:bidi="hi-IN"/>
              </w:rPr>
              <w:t>170.9</w:t>
            </w:r>
          </w:p>
        </w:tc>
      </w:tr>
      <w:tr w:rsidR="00FC3955" w:rsidRPr="00FC3955" w14:paraId="3BB39860" w14:textId="77777777" w:rsidTr="00805484">
        <w:trPr>
          <w:trHeight w:val="785"/>
        </w:trPr>
        <w:tc>
          <w:tcPr>
            <w:tcW w:w="1322" w:type="pct"/>
            <w:tcBorders>
              <w:top w:val="single" w:sz="6" w:space="0" w:color="000000"/>
              <w:left w:val="single" w:sz="6" w:space="0" w:color="000000"/>
              <w:bottom w:val="single" w:sz="6" w:space="0" w:color="000000"/>
            </w:tcBorders>
            <w:vAlign w:val="center"/>
          </w:tcPr>
          <w:p w14:paraId="3348E1A5" w14:textId="2E2F40E7" w:rsidR="00FC3955" w:rsidRPr="000D5766" w:rsidRDefault="00FC3955" w:rsidP="00155420">
            <w:pPr>
              <w:widowControl w:val="0"/>
              <w:shd w:val="clear" w:color="auto" w:fill="FFFFFF"/>
              <w:suppressAutoHyphens/>
              <w:rPr>
                <w:rFonts w:eastAsia="SimSun"/>
                <w:color w:val="000000"/>
                <w:kern w:val="1"/>
                <w:lang w:eastAsia="zh-CN" w:bidi="hi-IN"/>
              </w:rPr>
            </w:pPr>
            <w:r w:rsidRPr="000D5766">
              <w:rPr>
                <w:rFonts w:eastAsia="SimSun"/>
                <w:color w:val="000000"/>
                <w:kern w:val="1"/>
                <w:lang w:eastAsia="zh-CN" w:bidi="hi-IN"/>
              </w:rPr>
              <w:t>НКМ: лавсан (л) - 100%,</w:t>
            </w:r>
            <w:r w:rsidR="00155420">
              <w:rPr>
                <w:rFonts w:eastAsia="SimSun"/>
                <w:color w:val="000000"/>
                <w:kern w:val="1"/>
                <w:lang w:val="en-US" w:eastAsia="zh-CN" w:bidi="hi-IN"/>
              </w:rPr>
              <w:t xml:space="preserve"> </w:t>
            </w:r>
            <w:proofErr w:type="spellStart"/>
            <w:r w:rsidRPr="000D5766">
              <w:rPr>
                <w:rFonts w:eastAsia="SimSun"/>
                <w:color w:val="000000"/>
                <w:kern w:val="1"/>
                <w:lang w:eastAsia="zh-CN" w:bidi="hi-IN"/>
              </w:rPr>
              <w:t>акронал</w:t>
            </w:r>
            <w:proofErr w:type="spellEnd"/>
          </w:p>
        </w:tc>
        <w:tc>
          <w:tcPr>
            <w:tcW w:w="1441" w:type="pct"/>
            <w:tcBorders>
              <w:top w:val="single" w:sz="6" w:space="0" w:color="000000"/>
              <w:left w:val="single" w:sz="6" w:space="0" w:color="000000"/>
              <w:bottom w:val="single" w:sz="6" w:space="0" w:color="000000"/>
            </w:tcBorders>
            <w:vAlign w:val="center"/>
          </w:tcPr>
          <w:p w14:paraId="0E054253" w14:textId="5CE5569A" w:rsidR="00FC3955" w:rsidRPr="000D5766" w:rsidRDefault="00FC3955" w:rsidP="000D5766">
            <w:pPr>
              <w:widowControl w:val="0"/>
              <w:shd w:val="clear" w:color="auto" w:fill="FFFFFF"/>
              <w:suppressAutoHyphens/>
              <w:jc w:val="center"/>
              <w:rPr>
                <w:rFonts w:eastAsia="SimSun"/>
                <w:color w:val="000000"/>
                <w:kern w:val="1"/>
                <w:lang w:eastAsia="zh-CN" w:bidi="hi-IN"/>
              </w:rPr>
            </w:pPr>
            <w:r w:rsidRPr="000D5766">
              <w:rPr>
                <w:rFonts w:eastAsia="SimSun"/>
                <w:color w:val="000000"/>
                <w:kern w:val="1"/>
                <w:lang w:eastAsia="zh-CN" w:bidi="hi-IN"/>
              </w:rPr>
              <w:t>6.14</w:t>
            </w:r>
          </w:p>
        </w:tc>
        <w:tc>
          <w:tcPr>
            <w:tcW w:w="883" w:type="pct"/>
            <w:tcBorders>
              <w:top w:val="single" w:sz="6" w:space="0" w:color="000000"/>
              <w:left w:val="single" w:sz="6" w:space="0" w:color="000000"/>
              <w:bottom w:val="single" w:sz="6" w:space="0" w:color="000000"/>
            </w:tcBorders>
            <w:vAlign w:val="center"/>
          </w:tcPr>
          <w:p w14:paraId="7ACE1349" w14:textId="23BC1705" w:rsidR="00FC3955" w:rsidRPr="000D5766" w:rsidRDefault="00FC3955" w:rsidP="00FC3955">
            <w:pPr>
              <w:widowControl w:val="0"/>
              <w:shd w:val="clear" w:color="auto" w:fill="FFFFFF"/>
              <w:suppressAutoHyphens/>
              <w:jc w:val="center"/>
              <w:rPr>
                <w:rFonts w:eastAsia="SimSun"/>
                <w:color w:val="000000"/>
                <w:kern w:val="1"/>
                <w:lang w:eastAsia="zh-CN" w:bidi="hi-IN"/>
              </w:rPr>
            </w:pPr>
            <w:r w:rsidRPr="000D5766">
              <w:rPr>
                <w:rFonts w:eastAsia="SimSun"/>
                <w:color w:val="000000"/>
                <w:kern w:val="1"/>
                <w:lang w:eastAsia="zh-CN" w:bidi="hi-IN"/>
              </w:rPr>
              <w:t>55.6</w:t>
            </w:r>
          </w:p>
        </w:tc>
        <w:tc>
          <w:tcPr>
            <w:tcW w:w="1353" w:type="pct"/>
            <w:tcBorders>
              <w:top w:val="single" w:sz="6" w:space="0" w:color="000000"/>
              <w:left w:val="single" w:sz="6" w:space="0" w:color="000000"/>
              <w:bottom w:val="single" w:sz="6" w:space="0" w:color="000000"/>
              <w:right w:val="single" w:sz="6" w:space="0" w:color="000000"/>
            </w:tcBorders>
            <w:vAlign w:val="center"/>
          </w:tcPr>
          <w:p w14:paraId="4EC6CD02" w14:textId="4722F920" w:rsidR="00FC3955" w:rsidRPr="00FC3955" w:rsidRDefault="00FC3955" w:rsidP="00FC3955">
            <w:pPr>
              <w:widowControl w:val="0"/>
              <w:shd w:val="clear" w:color="auto" w:fill="FFFFFF"/>
              <w:suppressAutoHyphens/>
              <w:jc w:val="center"/>
              <w:rPr>
                <w:rFonts w:eastAsia="SimSun"/>
                <w:kern w:val="1"/>
                <w:lang w:eastAsia="zh-CN" w:bidi="hi-IN"/>
              </w:rPr>
            </w:pPr>
            <w:r w:rsidRPr="000D5766">
              <w:rPr>
                <w:rFonts w:eastAsia="SimSun"/>
                <w:color w:val="000000"/>
                <w:kern w:val="1"/>
                <w:lang w:eastAsia="zh-CN" w:bidi="hi-IN"/>
              </w:rPr>
              <w:t>18.1</w:t>
            </w:r>
          </w:p>
        </w:tc>
      </w:tr>
      <w:tr w:rsidR="00FC3955" w:rsidRPr="00FC3955" w14:paraId="64F19E44" w14:textId="77777777" w:rsidTr="00805484">
        <w:trPr>
          <w:trHeight w:val="564"/>
        </w:trPr>
        <w:tc>
          <w:tcPr>
            <w:tcW w:w="1322" w:type="pct"/>
            <w:tcBorders>
              <w:top w:val="single" w:sz="6" w:space="0" w:color="000000"/>
              <w:left w:val="single" w:sz="6" w:space="0" w:color="000000"/>
              <w:bottom w:val="single" w:sz="6" w:space="0" w:color="000000"/>
            </w:tcBorders>
            <w:vAlign w:val="center"/>
          </w:tcPr>
          <w:p w14:paraId="4611CED3" w14:textId="77777777" w:rsidR="00FC3955" w:rsidRPr="000D5766" w:rsidRDefault="00FC3955" w:rsidP="00FC3955">
            <w:pPr>
              <w:widowControl w:val="0"/>
              <w:shd w:val="clear" w:color="auto" w:fill="FFFFFF"/>
              <w:suppressAutoHyphens/>
              <w:rPr>
                <w:rFonts w:eastAsia="SimSun"/>
                <w:color w:val="000000"/>
                <w:kern w:val="1"/>
                <w:lang w:eastAsia="zh-CN" w:bidi="hi-IN"/>
              </w:rPr>
            </w:pPr>
            <w:r w:rsidRPr="000D5766">
              <w:rPr>
                <w:rFonts w:eastAsia="SimSun"/>
                <w:color w:val="000000"/>
                <w:kern w:val="1"/>
                <w:lang w:eastAsia="zh-CN" w:bidi="hi-IN"/>
              </w:rPr>
              <w:t>волокнистый холст:</w:t>
            </w:r>
          </w:p>
          <w:p w14:paraId="4AE3EFC3" w14:textId="34384A5F" w:rsidR="00FC3955" w:rsidRPr="000D5766" w:rsidRDefault="00FC3955" w:rsidP="00FC3955">
            <w:pPr>
              <w:widowControl w:val="0"/>
              <w:shd w:val="clear" w:color="auto" w:fill="FFFFFF"/>
              <w:suppressAutoHyphens/>
              <w:rPr>
                <w:rFonts w:eastAsia="SimSun"/>
                <w:color w:val="000000"/>
                <w:kern w:val="1"/>
                <w:lang w:eastAsia="zh-CN" w:bidi="hi-IN"/>
              </w:rPr>
            </w:pPr>
            <w:r w:rsidRPr="000D5766">
              <w:rPr>
                <w:rFonts w:eastAsia="SimSun"/>
                <w:color w:val="000000"/>
                <w:kern w:val="1"/>
                <w:lang w:eastAsia="zh-CN" w:bidi="hi-IN"/>
              </w:rPr>
              <w:t>в - 70%, л - 30%</w:t>
            </w:r>
          </w:p>
        </w:tc>
        <w:tc>
          <w:tcPr>
            <w:tcW w:w="1441" w:type="pct"/>
            <w:tcBorders>
              <w:top w:val="single" w:sz="6" w:space="0" w:color="000000"/>
              <w:left w:val="single" w:sz="6" w:space="0" w:color="000000"/>
              <w:bottom w:val="single" w:sz="6" w:space="0" w:color="000000"/>
            </w:tcBorders>
            <w:vAlign w:val="center"/>
          </w:tcPr>
          <w:p w14:paraId="2571E216" w14:textId="3D0DF90F" w:rsidR="00FC3955" w:rsidRPr="000D5766" w:rsidRDefault="00FC3955" w:rsidP="000D5766">
            <w:pPr>
              <w:widowControl w:val="0"/>
              <w:shd w:val="clear" w:color="auto" w:fill="FFFFFF"/>
              <w:suppressAutoHyphens/>
              <w:jc w:val="center"/>
              <w:rPr>
                <w:rFonts w:eastAsia="SimSun"/>
                <w:color w:val="000000"/>
                <w:kern w:val="1"/>
                <w:lang w:eastAsia="zh-CN" w:bidi="hi-IN"/>
              </w:rPr>
            </w:pPr>
            <w:r w:rsidRPr="000D5766">
              <w:rPr>
                <w:rFonts w:eastAsia="SimSun"/>
                <w:color w:val="000000"/>
                <w:kern w:val="1"/>
                <w:lang w:eastAsia="zh-CN" w:bidi="hi-IN"/>
              </w:rPr>
              <w:t>1.91</w:t>
            </w:r>
          </w:p>
        </w:tc>
        <w:tc>
          <w:tcPr>
            <w:tcW w:w="883" w:type="pct"/>
            <w:tcBorders>
              <w:top w:val="single" w:sz="6" w:space="0" w:color="000000"/>
              <w:left w:val="single" w:sz="6" w:space="0" w:color="000000"/>
              <w:bottom w:val="single" w:sz="6" w:space="0" w:color="000000"/>
            </w:tcBorders>
            <w:vAlign w:val="center"/>
          </w:tcPr>
          <w:p w14:paraId="1CFB1C18" w14:textId="49B26A76" w:rsidR="00FC3955" w:rsidRPr="000D5766" w:rsidRDefault="00FC3955" w:rsidP="00FC3955">
            <w:pPr>
              <w:widowControl w:val="0"/>
              <w:shd w:val="clear" w:color="auto" w:fill="FFFFFF"/>
              <w:suppressAutoHyphens/>
              <w:jc w:val="center"/>
              <w:rPr>
                <w:rFonts w:eastAsia="SimSun"/>
                <w:color w:val="000000"/>
                <w:kern w:val="1"/>
                <w:lang w:eastAsia="zh-CN" w:bidi="hi-IN"/>
              </w:rPr>
            </w:pPr>
            <w:r w:rsidRPr="000D5766">
              <w:rPr>
                <w:rFonts w:eastAsia="SimSun"/>
                <w:color w:val="000000"/>
                <w:kern w:val="1"/>
                <w:lang w:eastAsia="zh-CN" w:bidi="hi-IN"/>
              </w:rPr>
              <w:t>145</w:t>
            </w:r>
          </w:p>
        </w:tc>
        <w:tc>
          <w:tcPr>
            <w:tcW w:w="1353" w:type="pct"/>
            <w:tcBorders>
              <w:top w:val="single" w:sz="6" w:space="0" w:color="000000"/>
              <w:left w:val="single" w:sz="6" w:space="0" w:color="000000"/>
              <w:bottom w:val="single" w:sz="6" w:space="0" w:color="000000"/>
              <w:right w:val="single" w:sz="6" w:space="0" w:color="000000"/>
            </w:tcBorders>
            <w:vAlign w:val="center"/>
          </w:tcPr>
          <w:p w14:paraId="68717DBD" w14:textId="2A120A5D" w:rsidR="00FC3955" w:rsidRPr="000D5766" w:rsidRDefault="00FC3955" w:rsidP="00FC3955">
            <w:pPr>
              <w:widowControl w:val="0"/>
              <w:shd w:val="clear" w:color="auto" w:fill="FFFFFF"/>
              <w:suppressAutoHyphens/>
              <w:jc w:val="center"/>
              <w:rPr>
                <w:rFonts w:eastAsia="SimSun"/>
                <w:color w:val="000000"/>
                <w:kern w:val="1"/>
                <w:lang w:eastAsia="zh-CN" w:bidi="hi-IN"/>
              </w:rPr>
            </w:pPr>
            <w:r w:rsidRPr="000D5766">
              <w:rPr>
                <w:rFonts w:eastAsia="SimSun"/>
                <w:color w:val="000000"/>
                <w:kern w:val="1"/>
                <w:lang w:eastAsia="zh-CN" w:bidi="hi-IN"/>
              </w:rPr>
              <w:t>151.7</w:t>
            </w:r>
          </w:p>
        </w:tc>
      </w:tr>
      <w:tr w:rsidR="00FC3955" w:rsidRPr="00FC3955" w14:paraId="728EC9D1" w14:textId="77777777" w:rsidTr="00805484">
        <w:trPr>
          <w:trHeight w:val="686"/>
        </w:trPr>
        <w:tc>
          <w:tcPr>
            <w:tcW w:w="1322" w:type="pct"/>
            <w:tcBorders>
              <w:top w:val="single" w:sz="6" w:space="0" w:color="000000"/>
              <w:left w:val="single" w:sz="6" w:space="0" w:color="000000"/>
              <w:bottom w:val="single" w:sz="6" w:space="0" w:color="000000"/>
            </w:tcBorders>
            <w:vAlign w:val="center"/>
          </w:tcPr>
          <w:p w14:paraId="66C93B54" w14:textId="77777777" w:rsidR="00FC3955" w:rsidRPr="000D5766" w:rsidRDefault="00FC3955" w:rsidP="00FC3955">
            <w:pPr>
              <w:widowControl w:val="0"/>
              <w:shd w:val="clear" w:color="auto" w:fill="FFFFFF"/>
              <w:suppressAutoHyphens/>
              <w:rPr>
                <w:rFonts w:eastAsia="SimSun"/>
                <w:color w:val="000000"/>
                <w:kern w:val="1"/>
                <w:lang w:eastAsia="zh-CN" w:bidi="hi-IN"/>
              </w:rPr>
            </w:pPr>
            <w:r w:rsidRPr="000D5766">
              <w:rPr>
                <w:rFonts w:eastAsia="SimSun"/>
                <w:color w:val="000000"/>
                <w:kern w:val="1"/>
                <w:lang w:eastAsia="zh-CN" w:bidi="hi-IN"/>
              </w:rPr>
              <w:t>НКМ: л -70%,</w:t>
            </w:r>
          </w:p>
          <w:p w14:paraId="5952E454" w14:textId="50F5E366" w:rsidR="00FC3955" w:rsidRPr="000D5766" w:rsidRDefault="00FC3955" w:rsidP="00FC3955">
            <w:pPr>
              <w:widowControl w:val="0"/>
              <w:shd w:val="clear" w:color="auto" w:fill="FFFFFF"/>
              <w:suppressAutoHyphens/>
              <w:rPr>
                <w:rFonts w:eastAsia="SimSun"/>
                <w:color w:val="000000"/>
                <w:kern w:val="1"/>
                <w:lang w:eastAsia="zh-CN" w:bidi="hi-IN"/>
              </w:rPr>
            </w:pPr>
            <w:r w:rsidRPr="000D5766">
              <w:rPr>
                <w:rFonts w:eastAsia="SimSun"/>
                <w:color w:val="000000"/>
                <w:kern w:val="1"/>
                <w:lang w:eastAsia="zh-CN" w:bidi="hi-IN"/>
              </w:rPr>
              <w:t xml:space="preserve">в - 30%, </w:t>
            </w:r>
            <w:proofErr w:type="spellStart"/>
            <w:r w:rsidRPr="000D5766">
              <w:rPr>
                <w:rFonts w:eastAsia="SimSun"/>
                <w:color w:val="000000"/>
                <w:kern w:val="1"/>
                <w:lang w:eastAsia="zh-CN" w:bidi="hi-IN"/>
              </w:rPr>
              <w:t>аппретан</w:t>
            </w:r>
            <w:proofErr w:type="spellEnd"/>
          </w:p>
        </w:tc>
        <w:tc>
          <w:tcPr>
            <w:tcW w:w="1441" w:type="pct"/>
            <w:tcBorders>
              <w:top w:val="single" w:sz="6" w:space="0" w:color="000000"/>
              <w:left w:val="single" w:sz="6" w:space="0" w:color="000000"/>
              <w:bottom w:val="single" w:sz="6" w:space="0" w:color="000000"/>
            </w:tcBorders>
            <w:vAlign w:val="center"/>
          </w:tcPr>
          <w:p w14:paraId="5C0E5057" w14:textId="0F939B55" w:rsidR="00FC3955" w:rsidRPr="000D5766" w:rsidRDefault="00FC3955" w:rsidP="000D5766">
            <w:pPr>
              <w:widowControl w:val="0"/>
              <w:shd w:val="clear" w:color="auto" w:fill="FFFFFF"/>
              <w:suppressAutoHyphens/>
              <w:jc w:val="center"/>
              <w:rPr>
                <w:rFonts w:eastAsia="SimSun"/>
                <w:color w:val="000000"/>
                <w:kern w:val="1"/>
                <w:lang w:eastAsia="zh-CN" w:bidi="hi-IN"/>
              </w:rPr>
            </w:pPr>
            <w:r w:rsidRPr="000D5766">
              <w:rPr>
                <w:rFonts w:eastAsia="SimSun"/>
                <w:color w:val="000000"/>
                <w:kern w:val="1"/>
                <w:lang w:eastAsia="zh-CN" w:bidi="hi-IN"/>
              </w:rPr>
              <w:t>3.46</w:t>
            </w:r>
          </w:p>
        </w:tc>
        <w:tc>
          <w:tcPr>
            <w:tcW w:w="883" w:type="pct"/>
            <w:tcBorders>
              <w:top w:val="single" w:sz="6" w:space="0" w:color="000000"/>
              <w:left w:val="single" w:sz="6" w:space="0" w:color="000000"/>
              <w:bottom w:val="single" w:sz="6" w:space="0" w:color="000000"/>
            </w:tcBorders>
            <w:vAlign w:val="center"/>
          </w:tcPr>
          <w:p w14:paraId="2C2D140A" w14:textId="1C5C7DBD" w:rsidR="00FC3955" w:rsidRPr="000D5766" w:rsidRDefault="00FC3955" w:rsidP="00FC3955">
            <w:pPr>
              <w:widowControl w:val="0"/>
              <w:shd w:val="clear" w:color="auto" w:fill="FFFFFF"/>
              <w:suppressAutoHyphens/>
              <w:jc w:val="center"/>
              <w:rPr>
                <w:rFonts w:eastAsia="SimSun"/>
                <w:color w:val="000000"/>
                <w:kern w:val="1"/>
                <w:lang w:eastAsia="zh-CN" w:bidi="hi-IN"/>
              </w:rPr>
            </w:pPr>
            <w:r w:rsidRPr="000D5766">
              <w:rPr>
                <w:rFonts w:eastAsia="SimSun"/>
                <w:color w:val="000000"/>
                <w:kern w:val="1"/>
                <w:lang w:eastAsia="zh-CN" w:bidi="hi-IN"/>
              </w:rPr>
              <w:t>68.2</w:t>
            </w:r>
          </w:p>
        </w:tc>
        <w:tc>
          <w:tcPr>
            <w:tcW w:w="1353" w:type="pct"/>
            <w:tcBorders>
              <w:top w:val="single" w:sz="6" w:space="0" w:color="000000"/>
              <w:left w:val="single" w:sz="6" w:space="0" w:color="000000"/>
              <w:bottom w:val="single" w:sz="6" w:space="0" w:color="000000"/>
              <w:right w:val="single" w:sz="6" w:space="0" w:color="000000"/>
            </w:tcBorders>
            <w:vAlign w:val="center"/>
          </w:tcPr>
          <w:p w14:paraId="586695D4" w14:textId="28EB3D87" w:rsidR="00FC3955" w:rsidRPr="000D5766" w:rsidRDefault="00FC3955" w:rsidP="00FC3955">
            <w:pPr>
              <w:widowControl w:val="0"/>
              <w:shd w:val="clear" w:color="auto" w:fill="FFFFFF"/>
              <w:suppressAutoHyphens/>
              <w:jc w:val="center"/>
              <w:rPr>
                <w:rFonts w:eastAsia="SimSun"/>
                <w:color w:val="000000"/>
                <w:kern w:val="1"/>
                <w:lang w:eastAsia="zh-CN" w:bidi="hi-IN"/>
              </w:rPr>
            </w:pPr>
            <w:r w:rsidRPr="000D5766">
              <w:rPr>
                <w:rFonts w:eastAsia="SimSun"/>
                <w:color w:val="000000"/>
                <w:kern w:val="1"/>
                <w:lang w:eastAsia="zh-CN" w:bidi="hi-IN"/>
              </w:rPr>
              <w:t>39.4</w:t>
            </w:r>
          </w:p>
        </w:tc>
      </w:tr>
      <w:tr w:rsidR="00FC3955" w:rsidRPr="00FC3955" w14:paraId="53C1CB4B" w14:textId="77777777" w:rsidTr="00805484">
        <w:trPr>
          <w:trHeight w:val="360"/>
        </w:trPr>
        <w:tc>
          <w:tcPr>
            <w:tcW w:w="1322" w:type="pct"/>
            <w:tcBorders>
              <w:top w:val="single" w:sz="6" w:space="0" w:color="000000"/>
              <w:left w:val="single" w:sz="6" w:space="0" w:color="000000"/>
              <w:bottom w:val="single" w:sz="6" w:space="0" w:color="000000"/>
            </w:tcBorders>
            <w:vAlign w:val="center"/>
          </w:tcPr>
          <w:p w14:paraId="43B6A315" w14:textId="77777777" w:rsidR="00FC3955" w:rsidRPr="000D5766" w:rsidRDefault="00FC3955" w:rsidP="00FC3955">
            <w:pPr>
              <w:widowControl w:val="0"/>
              <w:shd w:val="clear" w:color="auto" w:fill="FFFFFF"/>
              <w:suppressAutoHyphens/>
              <w:rPr>
                <w:rFonts w:eastAsia="SimSun"/>
                <w:color w:val="000000"/>
                <w:kern w:val="1"/>
                <w:lang w:eastAsia="zh-CN" w:bidi="hi-IN"/>
              </w:rPr>
            </w:pPr>
            <w:r w:rsidRPr="000D5766">
              <w:rPr>
                <w:rFonts w:eastAsia="SimSun"/>
                <w:color w:val="000000"/>
                <w:kern w:val="1"/>
                <w:lang w:eastAsia="zh-CN" w:bidi="hi-IN"/>
              </w:rPr>
              <w:t>НКМ: л -30%,</w:t>
            </w:r>
          </w:p>
          <w:p w14:paraId="75700ABF" w14:textId="509B42E8" w:rsidR="00FC3955" w:rsidRPr="000D5766" w:rsidRDefault="00FC3955" w:rsidP="00FC3955">
            <w:pPr>
              <w:widowControl w:val="0"/>
              <w:shd w:val="clear" w:color="auto" w:fill="FFFFFF"/>
              <w:suppressAutoHyphens/>
              <w:rPr>
                <w:rFonts w:eastAsia="SimSun"/>
                <w:color w:val="000000"/>
                <w:kern w:val="1"/>
                <w:lang w:eastAsia="zh-CN" w:bidi="hi-IN"/>
              </w:rPr>
            </w:pPr>
            <w:r w:rsidRPr="000D5766">
              <w:rPr>
                <w:rFonts w:eastAsia="SimSun"/>
                <w:color w:val="000000"/>
                <w:kern w:val="1"/>
                <w:lang w:eastAsia="zh-CN" w:bidi="hi-IN"/>
              </w:rPr>
              <w:t xml:space="preserve">в - 70%, </w:t>
            </w:r>
            <w:proofErr w:type="spellStart"/>
            <w:r w:rsidRPr="000D5766">
              <w:rPr>
                <w:rFonts w:eastAsia="SimSun"/>
                <w:color w:val="000000"/>
                <w:kern w:val="1"/>
                <w:lang w:eastAsia="zh-CN" w:bidi="hi-IN"/>
              </w:rPr>
              <w:t>аппретан</w:t>
            </w:r>
            <w:proofErr w:type="spellEnd"/>
          </w:p>
        </w:tc>
        <w:tc>
          <w:tcPr>
            <w:tcW w:w="1441" w:type="pct"/>
            <w:tcBorders>
              <w:top w:val="single" w:sz="6" w:space="0" w:color="000000"/>
              <w:left w:val="single" w:sz="6" w:space="0" w:color="000000"/>
              <w:bottom w:val="single" w:sz="6" w:space="0" w:color="000000"/>
            </w:tcBorders>
            <w:vAlign w:val="center"/>
          </w:tcPr>
          <w:p w14:paraId="66594602" w14:textId="57334E75" w:rsidR="00FC3955" w:rsidRPr="000D5766" w:rsidRDefault="00FC3955" w:rsidP="000D5766">
            <w:pPr>
              <w:widowControl w:val="0"/>
              <w:shd w:val="clear" w:color="auto" w:fill="FFFFFF"/>
              <w:suppressAutoHyphens/>
              <w:jc w:val="center"/>
              <w:rPr>
                <w:rFonts w:eastAsia="SimSun"/>
                <w:color w:val="000000"/>
                <w:kern w:val="1"/>
                <w:lang w:eastAsia="zh-CN" w:bidi="hi-IN"/>
              </w:rPr>
            </w:pPr>
            <w:r w:rsidRPr="000D5766">
              <w:rPr>
                <w:rFonts w:eastAsia="SimSun"/>
                <w:color w:val="000000"/>
                <w:kern w:val="1"/>
                <w:lang w:eastAsia="zh-CN" w:bidi="hi-IN"/>
              </w:rPr>
              <w:t>2.93</w:t>
            </w:r>
          </w:p>
        </w:tc>
        <w:tc>
          <w:tcPr>
            <w:tcW w:w="883" w:type="pct"/>
            <w:tcBorders>
              <w:top w:val="single" w:sz="6" w:space="0" w:color="000000"/>
              <w:left w:val="single" w:sz="6" w:space="0" w:color="000000"/>
              <w:bottom w:val="single" w:sz="6" w:space="0" w:color="000000"/>
            </w:tcBorders>
            <w:vAlign w:val="center"/>
          </w:tcPr>
          <w:p w14:paraId="09DFA80D" w14:textId="103EF522" w:rsidR="00FC3955" w:rsidRPr="000D5766" w:rsidRDefault="00FC3955" w:rsidP="00FC3955">
            <w:pPr>
              <w:widowControl w:val="0"/>
              <w:shd w:val="clear" w:color="auto" w:fill="FFFFFF"/>
              <w:suppressAutoHyphens/>
              <w:jc w:val="center"/>
              <w:rPr>
                <w:rFonts w:eastAsia="SimSun"/>
                <w:color w:val="000000"/>
                <w:kern w:val="1"/>
                <w:lang w:eastAsia="zh-CN" w:bidi="hi-IN"/>
              </w:rPr>
            </w:pPr>
            <w:r w:rsidRPr="000D5766">
              <w:rPr>
                <w:rFonts w:eastAsia="SimSun"/>
                <w:color w:val="000000"/>
                <w:kern w:val="1"/>
                <w:lang w:eastAsia="zh-CN" w:bidi="hi-IN"/>
              </w:rPr>
              <w:t>164.6</w:t>
            </w:r>
          </w:p>
        </w:tc>
        <w:tc>
          <w:tcPr>
            <w:tcW w:w="1353" w:type="pct"/>
            <w:tcBorders>
              <w:top w:val="single" w:sz="6" w:space="0" w:color="000000"/>
              <w:left w:val="single" w:sz="6" w:space="0" w:color="000000"/>
              <w:bottom w:val="single" w:sz="6" w:space="0" w:color="000000"/>
              <w:right w:val="single" w:sz="6" w:space="0" w:color="000000"/>
            </w:tcBorders>
            <w:vAlign w:val="center"/>
          </w:tcPr>
          <w:p w14:paraId="643EAEB9" w14:textId="42DEF65D" w:rsidR="00FC3955" w:rsidRPr="000D5766" w:rsidRDefault="00FC3955" w:rsidP="00FC3955">
            <w:pPr>
              <w:widowControl w:val="0"/>
              <w:shd w:val="clear" w:color="auto" w:fill="FFFFFF"/>
              <w:suppressAutoHyphens/>
              <w:jc w:val="center"/>
              <w:rPr>
                <w:rFonts w:eastAsia="SimSun"/>
                <w:color w:val="000000"/>
                <w:kern w:val="1"/>
                <w:lang w:eastAsia="zh-CN" w:bidi="hi-IN"/>
              </w:rPr>
            </w:pPr>
            <w:r w:rsidRPr="000D5766">
              <w:rPr>
                <w:rFonts w:eastAsia="SimSun"/>
                <w:color w:val="000000"/>
                <w:kern w:val="1"/>
                <w:lang w:eastAsia="zh-CN" w:bidi="hi-IN"/>
              </w:rPr>
              <w:t>112.3</w:t>
            </w:r>
          </w:p>
        </w:tc>
      </w:tr>
      <w:tr w:rsidR="00FC3955" w:rsidRPr="00FC3955" w14:paraId="377DBE95" w14:textId="77777777" w:rsidTr="00805484">
        <w:trPr>
          <w:trHeight w:val="486"/>
        </w:trPr>
        <w:tc>
          <w:tcPr>
            <w:tcW w:w="1322" w:type="pct"/>
            <w:tcBorders>
              <w:top w:val="single" w:sz="6" w:space="0" w:color="000000"/>
              <w:left w:val="single" w:sz="6" w:space="0" w:color="000000"/>
              <w:bottom w:val="single" w:sz="6" w:space="0" w:color="000000"/>
            </w:tcBorders>
            <w:vAlign w:val="center"/>
          </w:tcPr>
          <w:p w14:paraId="2D3E793A" w14:textId="77777777" w:rsidR="00FC3955" w:rsidRPr="000D5766" w:rsidRDefault="00FC3955" w:rsidP="00FC3955">
            <w:pPr>
              <w:widowControl w:val="0"/>
              <w:shd w:val="clear" w:color="auto" w:fill="FFFFFF"/>
              <w:suppressAutoHyphens/>
              <w:rPr>
                <w:rFonts w:eastAsia="SimSun"/>
                <w:color w:val="000000"/>
                <w:kern w:val="1"/>
                <w:lang w:eastAsia="zh-CN" w:bidi="hi-IN"/>
              </w:rPr>
            </w:pPr>
            <w:r w:rsidRPr="000D5766">
              <w:rPr>
                <w:rFonts w:eastAsia="SimSun"/>
                <w:color w:val="000000"/>
                <w:kern w:val="1"/>
                <w:lang w:eastAsia="zh-CN" w:bidi="hi-IN"/>
              </w:rPr>
              <w:t>НКМ: л -10%,</w:t>
            </w:r>
          </w:p>
          <w:p w14:paraId="2D13D330" w14:textId="50BD6E27" w:rsidR="00FC3955" w:rsidRPr="000D5766" w:rsidRDefault="00FC3955" w:rsidP="00FC3955">
            <w:pPr>
              <w:widowControl w:val="0"/>
              <w:shd w:val="clear" w:color="auto" w:fill="FFFFFF"/>
              <w:suppressAutoHyphens/>
              <w:rPr>
                <w:rFonts w:eastAsia="SimSun"/>
                <w:color w:val="000000"/>
                <w:kern w:val="1"/>
                <w:lang w:eastAsia="zh-CN" w:bidi="hi-IN"/>
              </w:rPr>
            </w:pPr>
            <w:r w:rsidRPr="000D5766">
              <w:rPr>
                <w:rFonts w:eastAsia="SimSun"/>
                <w:color w:val="000000"/>
                <w:kern w:val="1"/>
                <w:lang w:eastAsia="zh-CN" w:bidi="hi-IN"/>
              </w:rPr>
              <w:t>в - 90%, БНК-40/4</w:t>
            </w:r>
          </w:p>
        </w:tc>
        <w:tc>
          <w:tcPr>
            <w:tcW w:w="1441" w:type="pct"/>
            <w:tcBorders>
              <w:top w:val="single" w:sz="6" w:space="0" w:color="000000"/>
              <w:left w:val="single" w:sz="6" w:space="0" w:color="000000"/>
              <w:bottom w:val="single" w:sz="6" w:space="0" w:color="000000"/>
            </w:tcBorders>
            <w:vAlign w:val="center"/>
          </w:tcPr>
          <w:p w14:paraId="6C999A86" w14:textId="41338318" w:rsidR="00FC3955" w:rsidRPr="000D5766" w:rsidRDefault="00FC3955" w:rsidP="000D5766">
            <w:pPr>
              <w:widowControl w:val="0"/>
              <w:shd w:val="clear" w:color="auto" w:fill="FFFFFF"/>
              <w:suppressAutoHyphens/>
              <w:jc w:val="center"/>
              <w:rPr>
                <w:rFonts w:eastAsia="SimSun"/>
                <w:color w:val="000000"/>
                <w:kern w:val="1"/>
                <w:lang w:eastAsia="zh-CN" w:bidi="hi-IN"/>
              </w:rPr>
            </w:pPr>
            <w:r w:rsidRPr="000D5766">
              <w:rPr>
                <w:rFonts w:eastAsia="SimSun"/>
                <w:color w:val="000000"/>
                <w:kern w:val="1"/>
                <w:lang w:eastAsia="zh-CN" w:bidi="hi-IN"/>
              </w:rPr>
              <w:t>3.38</w:t>
            </w:r>
          </w:p>
        </w:tc>
        <w:tc>
          <w:tcPr>
            <w:tcW w:w="883" w:type="pct"/>
            <w:tcBorders>
              <w:top w:val="single" w:sz="6" w:space="0" w:color="000000"/>
              <w:left w:val="single" w:sz="6" w:space="0" w:color="000000"/>
              <w:bottom w:val="single" w:sz="6" w:space="0" w:color="000000"/>
            </w:tcBorders>
            <w:vAlign w:val="center"/>
          </w:tcPr>
          <w:p w14:paraId="5BC9E876" w14:textId="3418F178" w:rsidR="00FC3955" w:rsidRPr="000D5766" w:rsidRDefault="00FC3955" w:rsidP="00FC3955">
            <w:pPr>
              <w:widowControl w:val="0"/>
              <w:shd w:val="clear" w:color="auto" w:fill="FFFFFF"/>
              <w:suppressAutoHyphens/>
              <w:jc w:val="center"/>
              <w:rPr>
                <w:rFonts w:eastAsia="SimSun"/>
                <w:color w:val="000000"/>
                <w:kern w:val="1"/>
                <w:lang w:eastAsia="zh-CN" w:bidi="hi-IN"/>
              </w:rPr>
            </w:pPr>
            <w:r w:rsidRPr="000D5766">
              <w:rPr>
                <w:rFonts w:eastAsia="SimSun"/>
                <w:color w:val="000000"/>
                <w:kern w:val="1"/>
                <w:lang w:eastAsia="zh-CN" w:bidi="hi-IN"/>
              </w:rPr>
              <w:t>237.7</w:t>
            </w:r>
          </w:p>
        </w:tc>
        <w:tc>
          <w:tcPr>
            <w:tcW w:w="1353" w:type="pct"/>
            <w:tcBorders>
              <w:top w:val="single" w:sz="6" w:space="0" w:color="000000"/>
              <w:left w:val="single" w:sz="6" w:space="0" w:color="000000"/>
              <w:bottom w:val="single" w:sz="6" w:space="0" w:color="000000"/>
              <w:right w:val="single" w:sz="6" w:space="0" w:color="000000"/>
            </w:tcBorders>
            <w:vAlign w:val="center"/>
          </w:tcPr>
          <w:p w14:paraId="6BE7D25A" w14:textId="3E2B24FA" w:rsidR="00FC3955" w:rsidRPr="000D5766" w:rsidRDefault="00FC3955" w:rsidP="00FC3955">
            <w:pPr>
              <w:widowControl w:val="0"/>
              <w:shd w:val="clear" w:color="auto" w:fill="FFFFFF"/>
              <w:suppressAutoHyphens/>
              <w:jc w:val="center"/>
              <w:rPr>
                <w:rFonts w:eastAsia="SimSun"/>
                <w:color w:val="000000"/>
                <w:kern w:val="1"/>
                <w:lang w:eastAsia="zh-CN" w:bidi="hi-IN"/>
              </w:rPr>
            </w:pPr>
            <w:r w:rsidRPr="000D5766">
              <w:rPr>
                <w:rFonts w:eastAsia="SimSun"/>
                <w:color w:val="000000"/>
                <w:kern w:val="1"/>
                <w:lang w:eastAsia="zh-CN" w:bidi="hi-IN"/>
              </w:rPr>
              <w:t>140. 7</w:t>
            </w:r>
          </w:p>
        </w:tc>
      </w:tr>
    </w:tbl>
    <w:p w14:paraId="64A2EA51" w14:textId="77777777" w:rsidR="00D705C6" w:rsidRPr="000D5766" w:rsidRDefault="00D705C6" w:rsidP="000D5766">
      <w:pPr>
        <w:widowControl w:val="0"/>
        <w:shd w:val="clear" w:color="auto" w:fill="FFFFFF"/>
        <w:suppressAutoHyphens/>
        <w:spacing w:line="360" w:lineRule="auto"/>
        <w:rPr>
          <w:rFonts w:eastAsia="SimSun" w:cs="Mangal"/>
          <w:kern w:val="1"/>
          <w:lang w:eastAsia="zh-CN" w:bidi="hi-IN"/>
        </w:rPr>
      </w:pPr>
    </w:p>
    <w:p w14:paraId="0D8395EA" w14:textId="04D5C612" w:rsidR="00D705C6" w:rsidRPr="000D5766" w:rsidRDefault="00D705C6" w:rsidP="00FC200E">
      <w:pPr>
        <w:widowControl w:val="0"/>
        <w:shd w:val="clear" w:color="auto" w:fill="FFFFFF"/>
        <w:suppressAutoHyphens/>
        <w:ind w:firstLine="567"/>
        <w:jc w:val="both"/>
        <w:rPr>
          <w:rFonts w:eastAsia="SimSun"/>
          <w:color w:val="000000"/>
          <w:kern w:val="1"/>
          <w:lang w:eastAsia="zh-CN" w:bidi="hi-IN"/>
        </w:rPr>
      </w:pPr>
      <w:r w:rsidRPr="000D5766">
        <w:rPr>
          <w:rFonts w:eastAsia="SimSun"/>
          <w:color w:val="000000"/>
          <w:kern w:val="1"/>
          <w:lang w:eastAsia="zh-CN" w:bidi="hi-IN"/>
        </w:rPr>
        <w:t>Проведено исследование процесса конвективной сушки нетканых клееных материалов в лабораторных условиях, контактной и конвективной</w:t>
      </w:r>
      <w:r>
        <w:rPr>
          <w:rFonts w:eastAsia="SimSun"/>
          <w:color w:val="000000"/>
          <w:kern w:val="1"/>
          <w:lang w:eastAsia="zh-CN" w:bidi="hi-IN"/>
        </w:rPr>
        <w:t xml:space="preserve"> сушки</w:t>
      </w:r>
      <w:r w:rsidR="00A447F5">
        <w:rPr>
          <w:rFonts w:eastAsia="SimSun"/>
          <w:color w:val="000000"/>
          <w:kern w:val="1"/>
          <w:lang w:eastAsia="zh-CN" w:bidi="hi-IN"/>
        </w:rPr>
        <w:t xml:space="preserve"> НКМ -</w:t>
      </w:r>
      <w:r>
        <w:rPr>
          <w:rFonts w:eastAsia="SimSun"/>
          <w:color w:val="000000"/>
          <w:kern w:val="1"/>
          <w:lang w:eastAsia="zh-CN" w:bidi="hi-IN"/>
        </w:rPr>
        <w:t xml:space="preserve"> в промышленных условиях.</w:t>
      </w:r>
      <w:r w:rsidR="007B030B">
        <w:rPr>
          <w:rFonts w:eastAsia="SimSun"/>
          <w:color w:val="000000"/>
          <w:kern w:val="1"/>
          <w:lang w:eastAsia="zh-CN" w:bidi="hi-IN"/>
        </w:rPr>
        <w:t xml:space="preserve"> </w:t>
      </w:r>
      <w:r w:rsidRPr="000D5766">
        <w:rPr>
          <w:rFonts w:eastAsia="SimSun"/>
          <w:color w:val="000000"/>
          <w:kern w:val="1"/>
          <w:lang w:eastAsia="zh-CN" w:bidi="hi-IN"/>
        </w:rPr>
        <w:t>Исследование кинетики конвективной сушки в зависимости от режимных параметров</w:t>
      </w:r>
      <w:r w:rsidR="00E77003">
        <w:rPr>
          <w:rFonts w:eastAsia="SimSun"/>
          <w:color w:val="000000"/>
          <w:kern w:val="1"/>
          <w:lang w:eastAsia="zh-CN" w:bidi="hi-IN"/>
        </w:rPr>
        <w:t xml:space="preserve"> процесса</w:t>
      </w:r>
      <w:r w:rsidRPr="000D5766">
        <w:rPr>
          <w:rFonts w:eastAsia="SimSun"/>
          <w:color w:val="000000"/>
          <w:kern w:val="1"/>
          <w:lang w:eastAsia="zh-CN" w:bidi="hi-IN"/>
        </w:rPr>
        <w:t xml:space="preserve"> проводилось для НКМ на основе волокнистого холста (вискоза-30%, лавсан-70%), пропитанного связующим на основе </w:t>
      </w:r>
      <w:proofErr w:type="spellStart"/>
      <w:r w:rsidRPr="000D5766">
        <w:rPr>
          <w:rFonts w:eastAsia="SimSun"/>
          <w:color w:val="000000"/>
          <w:kern w:val="1"/>
          <w:lang w:eastAsia="zh-CN" w:bidi="hi-IN"/>
        </w:rPr>
        <w:t>акронала</w:t>
      </w:r>
      <w:proofErr w:type="spellEnd"/>
      <w:r w:rsidRPr="000D5766">
        <w:rPr>
          <w:rFonts w:eastAsia="SimSun"/>
          <w:color w:val="000000"/>
          <w:kern w:val="1"/>
          <w:lang w:eastAsia="zh-CN" w:bidi="hi-IN"/>
        </w:rPr>
        <w:t>. Изменение скорости воздуха от 5 м/с (кривая 1) до 15 м/с (кривая 3), при одинаковой температуре равной 165°С</w:t>
      </w:r>
      <w:r w:rsidR="00E77003">
        <w:rPr>
          <w:rFonts w:eastAsia="SimSun"/>
          <w:color w:val="000000"/>
          <w:kern w:val="1"/>
          <w:lang w:eastAsia="zh-CN" w:bidi="hi-IN"/>
        </w:rPr>
        <w:t xml:space="preserve"> </w:t>
      </w:r>
      <w:r w:rsidRPr="000D5766">
        <w:rPr>
          <w:rFonts w:eastAsia="SimSun"/>
          <w:color w:val="000000"/>
          <w:kern w:val="1"/>
          <w:lang w:eastAsia="zh-CN" w:bidi="hi-IN"/>
        </w:rPr>
        <w:t>, увеличивает интенсивность сушки приблизительно в 2,5 раза</w:t>
      </w:r>
      <w:r w:rsidR="00E77003">
        <w:rPr>
          <w:rFonts w:eastAsia="SimSun"/>
          <w:color w:val="000000"/>
          <w:kern w:val="1"/>
          <w:lang w:eastAsia="zh-CN" w:bidi="hi-IN"/>
        </w:rPr>
        <w:t xml:space="preserve"> </w:t>
      </w:r>
      <w:r w:rsidR="00E77003" w:rsidRPr="000D5766">
        <w:rPr>
          <w:rFonts w:eastAsia="SimSun"/>
          <w:color w:val="000000"/>
          <w:kern w:val="1"/>
          <w:lang w:eastAsia="zh-CN" w:bidi="hi-IN"/>
        </w:rPr>
        <w:t xml:space="preserve">(кривая 2 соответствует скорости обдува 10 м/с) </w:t>
      </w:r>
      <w:r w:rsidRPr="000D5766">
        <w:rPr>
          <w:rFonts w:eastAsia="SimSun"/>
          <w:color w:val="000000"/>
          <w:kern w:val="1"/>
          <w:lang w:eastAsia="zh-CN" w:bidi="hi-IN"/>
        </w:rPr>
        <w:t xml:space="preserve"> (рис</w:t>
      </w:r>
      <w:r w:rsidR="00155420">
        <w:rPr>
          <w:rFonts w:eastAsia="SimSun"/>
          <w:color w:val="000000"/>
          <w:kern w:val="1"/>
          <w:lang w:eastAsia="zh-CN" w:bidi="hi-IN"/>
        </w:rPr>
        <w:t>унок</w:t>
      </w:r>
      <w:r w:rsidRPr="000D5766">
        <w:rPr>
          <w:rFonts w:eastAsia="SimSun"/>
          <w:color w:val="000000"/>
          <w:kern w:val="1"/>
          <w:lang w:eastAsia="zh-CN" w:bidi="hi-IN"/>
        </w:rPr>
        <w:t xml:space="preserve"> 1).</w:t>
      </w:r>
    </w:p>
    <w:p w14:paraId="109B8141" w14:textId="77777777" w:rsidR="00FC200E" w:rsidRPr="00FC200E" w:rsidRDefault="00FC200E" w:rsidP="00FC200E">
      <w:pPr>
        <w:widowControl w:val="0"/>
        <w:shd w:val="clear" w:color="auto" w:fill="FFFFFF"/>
        <w:suppressAutoHyphens/>
        <w:ind w:firstLine="544"/>
        <w:jc w:val="both"/>
        <w:rPr>
          <w:rFonts w:eastAsia="SimSun"/>
          <w:color w:val="000000"/>
          <w:kern w:val="1"/>
          <w:lang w:eastAsia="zh-CN" w:bidi="hi-IN"/>
        </w:rPr>
      </w:pPr>
      <w:r w:rsidRPr="00FC200E">
        <w:rPr>
          <w:rFonts w:eastAsia="SimSun"/>
          <w:color w:val="000000"/>
          <w:kern w:val="1"/>
          <w:lang w:eastAsia="zh-CN" w:bidi="hi-IN"/>
        </w:rPr>
        <w:t xml:space="preserve">Время сушки НКМ, полученных пропиткой акриловым связующим, различных по составу волокнистых холстов при температуре 165°С и скорости воздуха 10 м/с, уменьшается с увеличением содержания вискозы в его составе. </w:t>
      </w:r>
    </w:p>
    <w:p w14:paraId="0C1AFB24" w14:textId="74003FD7" w:rsidR="00D705C6" w:rsidRPr="000D5766" w:rsidRDefault="00FC200E" w:rsidP="00FC200E">
      <w:pPr>
        <w:widowControl w:val="0"/>
        <w:shd w:val="clear" w:color="auto" w:fill="FFFFFF"/>
        <w:suppressAutoHyphens/>
        <w:ind w:firstLine="544"/>
        <w:jc w:val="both"/>
        <w:rPr>
          <w:rFonts w:eastAsia="SimSun"/>
          <w:color w:val="000000"/>
          <w:kern w:val="1"/>
          <w:lang w:eastAsia="zh-CN" w:bidi="hi-IN"/>
        </w:rPr>
      </w:pPr>
      <w:r w:rsidRPr="00FC200E">
        <w:rPr>
          <w:rFonts w:eastAsia="SimSun"/>
          <w:color w:val="000000"/>
          <w:kern w:val="1"/>
          <w:lang w:eastAsia="zh-CN" w:bidi="hi-IN"/>
        </w:rPr>
        <w:t xml:space="preserve">Для определения зависимости коэффициента </w:t>
      </w:r>
      <w:proofErr w:type="spellStart"/>
      <w:r w:rsidRPr="00FC200E">
        <w:rPr>
          <w:rFonts w:eastAsia="SimSun"/>
          <w:color w:val="000000"/>
          <w:kern w:val="1"/>
          <w:lang w:eastAsia="zh-CN" w:bidi="hi-IN"/>
        </w:rPr>
        <w:t>массопроводности</w:t>
      </w:r>
      <w:proofErr w:type="spellEnd"/>
      <w:r w:rsidRPr="00FC200E">
        <w:rPr>
          <w:rFonts w:eastAsia="SimSun"/>
          <w:color w:val="000000"/>
          <w:kern w:val="1"/>
          <w:lang w:eastAsia="zh-CN" w:bidi="hi-IN"/>
        </w:rPr>
        <w:t xml:space="preserve"> от влагосодержания материала </w:t>
      </w:r>
      <w:r w:rsidRPr="00FC200E">
        <w:rPr>
          <w:rFonts w:eastAsia="SimSun"/>
          <w:i/>
          <w:color w:val="000000"/>
          <w:kern w:val="1"/>
          <w:lang w:val="en-US" w:eastAsia="zh-CN" w:bidi="hi-IN"/>
        </w:rPr>
        <w:t>k</w:t>
      </w:r>
      <w:r w:rsidRPr="00FC200E">
        <w:rPr>
          <w:rFonts w:eastAsia="SimSun"/>
          <w:i/>
          <w:color w:val="000000"/>
          <w:kern w:val="1"/>
          <w:lang w:eastAsia="zh-CN" w:bidi="hi-IN"/>
        </w:rPr>
        <w:t xml:space="preserve"> = </w:t>
      </w:r>
      <w:r w:rsidRPr="00FC200E">
        <w:rPr>
          <w:rFonts w:eastAsia="SimSun"/>
          <w:i/>
          <w:color w:val="000000"/>
          <w:kern w:val="1"/>
          <w:lang w:val="en-US" w:eastAsia="zh-CN" w:bidi="hi-IN"/>
        </w:rPr>
        <w:t>f</w:t>
      </w:r>
      <w:r w:rsidRPr="00FC200E">
        <w:rPr>
          <w:rFonts w:eastAsia="SimSun"/>
          <w:i/>
          <w:color w:val="000000"/>
          <w:kern w:val="1"/>
          <w:lang w:eastAsia="zh-CN" w:bidi="hi-IN"/>
        </w:rPr>
        <w:t>(</w:t>
      </w:r>
      <w:r w:rsidRPr="00FC200E">
        <w:rPr>
          <w:rFonts w:eastAsia="SimSun"/>
          <w:i/>
          <w:color w:val="000000"/>
          <w:kern w:val="1"/>
          <w:lang w:val="en-US" w:eastAsia="zh-CN" w:bidi="hi-IN"/>
        </w:rPr>
        <w:t>u</w:t>
      </w:r>
      <w:r w:rsidRPr="00FC200E">
        <w:rPr>
          <w:rFonts w:eastAsia="SimSun"/>
          <w:i/>
          <w:color w:val="000000"/>
          <w:kern w:val="1"/>
          <w:lang w:eastAsia="zh-CN" w:bidi="hi-IN"/>
        </w:rPr>
        <w:t>)</w:t>
      </w:r>
      <w:r w:rsidRPr="00FC200E">
        <w:rPr>
          <w:rFonts w:eastAsia="SimSun"/>
          <w:color w:val="000000"/>
          <w:kern w:val="1"/>
          <w:lang w:eastAsia="zh-CN" w:bidi="hi-IN"/>
        </w:rPr>
        <w:t xml:space="preserve"> зональным методом использовалось решение дифференциального уравнения </w:t>
      </w:r>
      <w:proofErr w:type="spellStart"/>
      <w:r w:rsidRPr="00FC200E">
        <w:rPr>
          <w:rFonts w:eastAsia="SimSun"/>
          <w:color w:val="000000"/>
          <w:kern w:val="1"/>
          <w:lang w:eastAsia="zh-CN" w:bidi="hi-IN"/>
        </w:rPr>
        <w:t>массопроводности</w:t>
      </w:r>
      <w:proofErr w:type="spellEnd"/>
      <w:r w:rsidRPr="00FC200E">
        <w:rPr>
          <w:rFonts w:eastAsia="SimSun"/>
          <w:color w:val="000000"/>
          <w:kern w:val="1"/>
          <w:lang w:eastAsia="zh-CN" w:bidi="hi-IN"/>
        </w:rPr>
        <w:t xml:space="preserve"> для бесконечной пластины, считая </w:t>
      </w:r>
      <m:oMath>
        <m:r>
          <w:rPr>
            <w:rFonts w:ascii="Cambria Math" w:eastAsia="SimSun" w:hAnsi="Cambria Math"/>
            <w:color w:val="000000"/>
            <w:kern w:val="1"/>
            <w:lang w:eastAsia="zh-CN" w:bidi="hi-IN"/>
          </w:rPr>
          <m:t xml:space="preserve"> k, </m:t>
        </m:r>
        <m:sSubSup>
          <m:sSubSupPr>
            <m:ctrlPr>
              <w:rPr>
                <w:rFonts w:ascii="Cambria Math" w:eastAsia="SimSun" w:hAnsi="Cambria Math"/>
                <w:i/>
                <w:color w:val="000000"/>
                <w:kern w:val="1"/>
                <w:lang w:eastAsia="zh-CN" w:bidi="hi-IN"/>
              </w:rPr>
            </m:ctrlPr>
          </m:sSubSupPr>
          <m:e>
            <m:r>
              <w:rPr>
                <w:rFonts w:ascii="Cambria Math" w:eastAsia="SimSun" w:hAnsi="Cambria Math"/>
                <w:color w:val="000000"/>
                <w:kern w:val="1"/>
                <w:lang w:eastAsia="zh-CN" w:bidi="hi-IN"/>
              </w:rPr>
              <m:t>β</m:t>
            </m:r>
          </m:e>
          <m:sub>
            <m:r>
              <w:rPr>
                <w:rFonts w:ascii="Cambria Math" w:eastAsia="SimSun" w:hAnsi="Cambria Math"/>
                <w:color w:val="000000"/>
                <w:kern w:val="1"/>
                <w:lang w:eastAsia="zh-CN" w:bidi="hi-IN"/>
              </w:rPr>
              <m:t>c</m:t>
            </m:r>
          </m:sub>
          <m:sup>
            <m:r>
              <w:rPr>
                <w:rFonts w:ascii="Cambria Math" w:eastAsia="SimSun" w:hAnsi="Cambria Math"/>
                <w:color w:val="000000"/>
                <w:kern w:val="1"/>
                <w:lang w:eastAsia="zh-CN" w:bidi="hi-IN"/>
              </w:rPr>
              <m:t>*</m:t>
            </m:r>
          </m:sup>
        </m:sSubSup>
        <m:r>
          <w:rPr>
            <w:rFonts w:ascii="Cambria Math" w:eastAsia="SimSun" w:hAnsi="Cambria Math"/>
            <w:color w:val="000000"/>
            <w:kern w:val="1"/>
            <w:lang w:eastAsia="zh-CN" w:bidi="hi-IN"/>
          </w:rPr>
          <m:t xml:space="preserve">, </m:t>
        </m:r>
        <m:r>
          <w:rPr>
            <w:rFonts w:ascii="Cambria Math" w:eastAsia="SimSun" w:hAnsi="Cambria Math"/>
            <w:color w:val="000000"/>
            <w:kern w:val="1"/>
            <w:lang w:val="en-US" w:eastAsia="zh-CN" w:bidi="hi-IN"/>
          </w:rPr>
          <m:t>R</m:t>
        </m:r>
        <m:r>
          <w:rPr>
            <w:rFonts w:ascii="Cambria Math" w:eastAsia="SimSun" w:hAnsi="Cambria Math"/>
            <w:color w:val="000000"/>
            <w:kern w:val="1"/>
            <w:lang w:eastAsia="zh-CN" w:bidi="hi-IN"/>
          </w:rPr>
          <m:t>=</m:t>
        </m:r>
        <m:r>
          <w:rPr>
            <w:rFonts w:ascii="Cambria Math" w:eastAsia="SimSun" w:hAnsi="Cambria Math"/>
            <w:color w:val="000000"/>
            <w:kern w:val="1"/>
            <w:lang w:val="en-US" w:eastAsia="zh-CN" w:bidi="hi-IN"/>
          </w:rPr>
          <m:t>const</m:t>
        </m:r>
      </m:oMath>
      <w:r w:rsidRPr="00FC200E">
        <w:rPr>
          <w:rFonts w:eastAsia="SimSun"/>
          <w:color w:val="000000"/>
          <w:kern w:val="1"/>
          <w:lang w:eastAsia="zh-CN" w:bidi="hi-IN"/>
        </w:rPr>
        <w:t>.</w:t>
      </w:r>
    </w:p>
    <w:p w14:paraId="02215259" w14:textId="77777777" w:rsidR="00D705C6" w:rsidRPr="000D5766" w:rsidRDefault="00F47057" w:rsidP="000D5766">
      <w:pPr>
        <w:widowControl w:val="0"/>
        <w:shd w:val="clear" w:color="auto" w:fill="FFFFFF"/>
        <w:suppressAutoHyphens/>
        <w:spacing w:before="5" w:line="360" w:lineRule="auto"/>
        <w:jc w:val="center"/>
        <w:rPr>
          <w:rFonts w:eastAsia="SimSun"/>
          <w:b/>
          <w:color w:val="000000"/>
          <w:kern w:val="1"/>
          <w:sz w:val="22"/>
          <w:lang w:eastAsia="zh-CN" w:bidi="hi-IN"/>
        </w:rPr>
      </w:pPr>
      <w:r w:rsidRPr="00C1452C">
        <w:rPr>
          <w:rFonts w:eastAsia="SimSun"/>
          <w:noProof/>
          <w:color w:val="000000"/>
          <w:kern w:val="1"/>
        </w:rPr>
        <w:lastRenderedPageBreak/>
        <w:drawing>
          <wp:inline distT="0" distB="0" distL="0" distR="0" wp14:anchorId="7BD8831E" wp14:editId="3C2B19EC">
            <wp:extent cx="4705985" cy="235267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5985" cy="2352675"/>
                    </a:xfrm>
                    <a:prstGeom prst="rect">
                      <a:avLst/>
                    </a:prstGeom>
                    <a:solidFill>
                      <a:srgbClr val="FFFFFF"/>
                    </a:solidFill>
                    <a:ln>
                      <a:noFill/>
                    </a:ln>
                  </pic:spPr>
                </pic:pic>
              </a:graphicData>
            </a:graphic>
          </wp:inline>
        </w:drawing>
      </w:r>
    </w:p>
    <w:p w14:paraId="5360D1A2" w14:textId="529D200F" w:rsidR="00D705C6" w:rsidRPr="00577081" w:rsidRDefault="00D705C6" w:rsidP="007221BE">
      <w:pPr>
        <w:widowControl w:val="0"/>
        <w:shd w:val="clear" w:color="auto" w:fill="FFFFFF"/>
        <w:suppressAutoHyphens/>
        <w:spacing w:before="5"/>
        <w:jc w:val="center"/>
        <w:rPr>
          <w:rFonts w:eastAsia="SimSun"/>
          <w:color w:val="000000"/>
          <w:kern w:val="1"/>
          <w:lang w:eastAsia="zh-CN" w:bidi="hi-IN"/>
        </w:rPr>
      </w:pPr>
      <w:r w:rsidRPr="00577081">
        <w:rPr>
          <w:rFonts w:eastAsia="SimSun"/>
          <w:color w:val="000000"/>
          <w:kern w:val="1"/>
          <w:lang w:eastAsia="zh-CN" w:bidi="hi-IN"/>
        </w:rPr>
        <w:t>Рис</w:t>
      </w:r>
      <w:r w:rsidR="007221BE" w:rsidRPr="00577081">
        <w:rPr>
          <w:rFonts w:eastAsia="SimSun"/>
          <w:color w:val="000000"/>
          <w:kern w:val="1"/>
          <w:lang w:eastAsia="zh-CN" w:bidi="hi-IN"/>
        </w:rPr>
        <w:t>унок</w:t>
      </w:r>
      <w:r w:rsidRPr="00577081">
        <w:rPr>
          <w:rFonts w:eastAsia="SimSun"/>
          <w:color w:val="000000"/>
          <w:kern w:val="1"/>
          <w:lang w:eastAsia="zh-CN" w:bidi="hi-IN"/>
        </w:rPr>
        <w:t xml:space="preserve"> 1</w:t>
      </w:r>
      <w:r w:rsidR="007221BE" w:rsidRPr="00577081">
        <w:rPr>
          <w:rFonts w:eastAsia="SimSun"/>
          <w:color w:val="000000"/>
          <w:kern w:val="1"/>
          <w:lang w:eastAsia="zh-CN" w:bidi="hi-IN"/>
        </w:rPr>
        <w:t xml:space="preserve"> –</w:t>
      </w:r>
      <w:r w:rsidRPr="00577081">
        <w:rPr>
          <w:rFonts w:eastAsia="SimSun"/>
          <w:color w:val="000000"/>
          <w:kern w:val="1"/>
          <w:lang w:eastAsia="zh-CN" w:bidi="hi-IN"/>
        </w:rPr>
        <w:t xml:space="preserve"> Кинетика конвективной сушки НКМ методом продольного обдува</w:t>
      </w:r>
    </w:p>
    <w:p w14:paraId="5DB1C593" w14:textId="5967C0DE" w:rsidR="00D705C6" w:rsidRPr="000D5766" w:rsidRDefault="00D705C6" w:rsidP="00FC200E">
      <w:pPr>
        <w:widowControl w:val="0"/>
        <w:shd w:val="clear" w:color="auto" w:fill="FFFFFF"/>
        <w:suppressAutoHyphens/>
        <w:spacing w:before="5"/>
        <w:jc w:val="center"/>
        <w:rPr>
          <w:rFonts w:eastAsia="SimSun"/>
          <w:color w:val="000000"/>
          <w:kern w:val="1"/>
          <w:lang w:eastAsia="zh-CN" w:bidi="hi-IN"/>
        </w:rPr>
      </w:pPr>
      <w:r w:rsidRPr="00577081">
        <w:rPr>
          <w:rFonts w:eastAsia="SimSun"/>
          <w:color w:val="000000"/>
          <w:kern w:val="1"/>
          <w:lang w:eastAsia="zh-CN" w:bidi="hi-IN"/>
        </w:rPr>
        <w:t>при разных скоростях воздуха.</w:t>
      </w:r>
    </w:p>
    <w:p w14:paraId="4B1F254E" w14:textId="231DEF9B" w:rsidR="00692B1D" w:rsidRDefault="00692B1D" w:rsidP="000D5766">
      <w:pPr>
        <w:widowControl w:val="0"/>
        <w:shd w:val="clear" w:color="auto" w:fill="FFFFFF"/>
        <w:suppressAutoHyphens/>
        <w:spacing w:line="360" w:lineRule="auto"/>
        <w:ind w:firstLine="567"/>
        <w:jc w:val="both"/>
        <w:rPr>
          <w:rFonts w:eastAsia="SimSun"/>
          <w:color w:val="000000"/>
          <w:kern w:val="1"/>
          <w:lang w:eastAsia="zh-CN" w:bidi="hi-IN"/>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269"/>
      </w:tblGrid>
      <w:tr w:rsidR="00C23671" w14:paraId="0F324D59" w14:textId="77777777" w:rsidTr="00C23671">
        <w:tc>
          <w:tcPr>
            <w:tcW w:w="8359" w:type="dxa"/>
          </w:tcPr>
          <w:p w14:paraId="7FB4D8A7" w14:textId="26ACB05F" w:rsidR="00C23671" w:rsidRPr="00FC3955" w:rsidRDefault="00805484" w:rsidP="000D5766">
            <w:pPr>
              <w:widowControl w:val="0"/>
              <w:suppressAutoHyphens/>
              <w:spacing w:line="360" w:lineRule="auto"/>
              <w:jc w:val="both"/>
              <w:rPr>
                <w:rFonts w:eastAsia="SimSun"/>
                <w:i/>
                <w:color w:val="000000"/>
                <w:kern w:val="1"/>
                <w:lang w:val="en-US" w:eastAsia="zh-CN" w:bidi="hi-IN"/>
              </w:rPr>
            </w:pPr>
            <m:oMathPara>
              <m:oMathParaPr>
                <m:jc m:val="center"/>
              </m:oMathParaPr>
              <m:oMath>
                <m:f>
                  <m:fPr>
                    <m:ctrlPr>
                      <w:rPr>
                        <w:rFonts w:ascii="Cambria Math" w:eastAsia="SimSun" w:hAnsi="Cambria Math"/>
                        <w:i/>
                        <w:color w:val="000000"/>
                        <w:kern w:val="1"/>
                        <w:lang w:eastAsia="zh-CN" w:bidi="hi-IN"/>
                      </w:rPr>
                    </m:ctrlPr>
                  </m:fPr>
                  <m:num>
                    <m:r>
                      <w:rPr>
                        <w:rFonts w:ascii="Cambria Math" w:eastAsia="SimSun" w:hAnsi="Cambria Math"/>
                        <w:color w:val="000000"/>
                        <w:kern w:val="1"/>
                        <w:lang w:eastAsia="zh-CN" w:bidi="hi-IN"/>
                      </w:rPr>
                      <m:t>∂u</m:t>
                    </m:r>
                  </m:num>
                  <m:den>
                    <m:r>
                      <w:rPr>
                        <w:rFonts w:ascii="Cambria Math" w:eastAsia="SimSun" w:hAnsi="Cambria Math"/>
                        <w:color w:val="000000"/>
                        <w:kern w:val="1"/>
                        <w:lang w:eastAsia="zh-CN" w:bidi="hi-IN"/>
                      </w:rPr>
                      <m:t>∂τ</m:t>
                    </m:r>
                  </m:den>
                </m:f>
                <m:r>
                  <w:rPr>
                    <w:rFonts w:ascii="Cambria Math" w:eastAsia="SimSun" w:hAnsi="Cambria Math"/>
                    <w:color w:val="000000"/>
                    <w:kern w:val="1"/>
                    <w:lang w:eastAsia="zh-CN" w:bidi="hi-IN"/>
                  </w:rPr>
                  <m:t>=k</m:t>
                </m:r>
                <m:r>
                  <m:rPr>
                    <m:sty m:val="p"/>
                  </m:rPr>
                  <w:rPr>
                    <w:rFonts w:ascii="Cambria Math" w:eastAsia="SimSun" w:hAnsi="Cambria Math"/>
                    <w:color w:val="000000"/>
                    <w:kern w:val="1"/>
                    <w:lang w:eastAsia="zh-CN" w:bidi="hi-IN"/>
                  </w:rPr>
                  <m:t>Δ</m:t>
                </m:r>
                <m:r>
                  <w:rPr>
                    <w:rFonts w:ascii="Cambria Math" w:eastAsia="SimSun" w:hAnsi="Cambria Math"/>
                    <w:color w:val="000000"/>
                    <w:kern w:val="1"/>
                    <w:lang w:eastAsia="zh-CN" w:bidi="hi-IN"/>
                  </w:rPr>
                  <m:t>u,</m:t>
                </m:r>
                <m:r>
                  <m:rPr>
                    <m:sty m:val="p"/>
                  </m:rPr>
                  <w:rPr>
                    <w:rFonts w:ascii="Cambria Math" w:eastAsia="SimSun" w:hAnsi="Cambria Math"/>
                    <w:color w:val="000000"/>
                    <w:kern w:val="1"/>
                    <w:lang w:eastAsia="zh-CN" w:bidi="hi-IN"/>
                  </w:rPr>
                  <w:br/>
                </m:r>
              </m:oMath>
              <m:oMath>
                <m:r>
                  <w:rPr>
                    <w:rFonts w:ascii="Cambria Math" w:eastAsia="SimSun" w:hAnsi="Cambria Math"/>
                    <w:color w:val="000000"/>
                    <w:kern w:val="1"/>
                    <w:lang w:eastAsia="zh-CN" w:bidi="hi-IN"/>
                  </w:rPr>
                  <m:t>0&lt;x&lt;R,    τ&gt;0</m:t>
                </m:r>
              </m:oMath>
            </m:oMathPara>
          </w:p>
        </w:tc>
        <w:tc>
          <w:tcPr>
            <w:tcW w:w="1269" w:type="dxa"/>
            <w:vAlign w:val="center"/>
          </w:tcPr>
          <w:p w14:paraId="57E88B3B" w14:textId="7A91F5EA" w:rsidR="00C23671" w:rsidRPr="00C23671" w:rsidRDefault="00C23671" w:rsidP="00C23671">
            <w:pPr>
              <w:widowControl w:val="0"/>
              <w:suppressAutoHyphens/>
              <w:spacing w:line="360" w:lineRule="auto"/>
              <w:jc w:val="right"/>
              <w:rPr>
                <w:rFonts w:eastAsia="SimSun"/>
                <w:color w:val="000000"/>
                <w:kern w:val="1"/>
                <w:lang w:val="en-US" w:eastAsia="zh-CN" w:bidi="hi-IN"/>
              </w:rPr>
            </w:pPr>
            <w:r w:rsidRPr="00C23671">
              <w:rPr>
                <w:rFonts w:eastAsia="SimSun"/>
                <w:color w:val="000000"/>
                <w:kern w:val="1"/>
                <w:lang w:val="en-US" w:eastAsia="zh-CN" w:bidi="hi-IN"/>
              </w:rPr>
              <w:t>(1)</w:t>
            </w:r>
          </w:p>
        </w:tc>
      </w:tr>
    </w:tbl>
    <w:p w14:paraId="23C0D466" w14:textId="6EF9B123" w:rsidR="00C23671" w:rsidRPr="003B3AEE" w:rsidRDefault="006C210C" w:rsidP="00FC200E">
      <w:pPr>
        <w:widowControl w:val="0"/>
        <w:shd w:val="clear" w:color="auto" w:fill="FFFFFF"/>
        <w:suppressAutoHyphens/>
        <w:ind w:firstLine="709"/>
        <w:jc w:val="both"/>
        <w:rPr>
          <w:rFonts w:eastAsia="SimSun"/>
          <w:i/>
          <w:color w:val="000000"/>
          <w:kern w:val="1"/>
          <w:lang w:eastAsia="zh-CN" w:bidi="hi-IN"/>
        </w:rPr>
      </w:pPr>
      <w:r w:rsidRPr="0054526C">
        <w:rPr>
          <w:rFonts w:eastAsia="SimSun"/>
          <w:color w:val="000000"/>
          <w:kern w:val="1"/>
          <w:lang w:eastAsia="zh-CN" w:bidi="hi-IN"/>
        </w:rPr>
        <w:t>где  Δ – оператор Лапласа</w:t>
      </w:r>
      <w:r w:rsidR="003B3AEE" w:rsidRPr="003B3AEE">
        <w:rPr>
          <w:rFonts w:eastAsia="SimSun"/>
          <w:color w:val="000000"/>
          <w:kern w:val="1"/>
          <w:lang w:eastAsia="zh-CN" w:bidi="hi-IN"/>
        </w:rPr>
        <w:t xml:space="preserve">; </w:t>
      </w:r>
      <w:r w:rsidR="003B3AEE" w:rsidRPr="007A086C">
        <w:rPr>
          <w:rFonts w:eastAsia="SimSun"/>
          <w:i/>
          <w:color w:val="000000"/>
          <w:kern w:val="1"/>
          <w:lang w:val="en-US" w:eastAsia="zh-CN" w:bidi="hi-IN"/>
        </w:rPr>
        <w:t>k</w:t>
      </w:r>
      <w:r w:rsidR="003B3AEE" w:rsidRPr="007A086C">
        <w:rPr>
          <w:rFonts w:eastAsia="SimSun"/>
          <w:color w:val="000000"/>
          <w:kern w:val="1"/>
          <w:lang w:eastAsia="zh-CN" w:bidi="hi-IN"/>
        </w:rPr>
        <w:t xml:space="preserve"> –  коэффициент массопроводности, м</w:t>
      </w:r>
      <w:r w:rsidR="003B3AEE" w:rsidRPr="007A086C">
        <w:rPr>
          <w:rFonts w:eastAsia="SimSun"/>
          <w:color w:val="000000"/>
          <w:kern w:val="1"/>
          <w:vertAlign w:val="superscript"/>
          <w:lang w:eastAsia="zh-CN" w:bidi="hi-IN"/>
        </w:rPr>
        <w:t>2</w:t>
      </w:r>
      <w:r w:rsidR="003B3AEE" w:rsidRPr="007A086C">
        <w:rPr>
          <w:rFonts w:eastAsia="SimSun"/>
          <w:color w:val="000000"/>
          <w:kern w:val="1"/>
          <w:lang w:eastAsia="zh-CN" w:bidi="hi-IN"/>
        </w:rPr>
        <w:t xml:space="preserve">/с; </w:t>
      </w:r>
      <w:r w:rsidR="003B3AEE" w:rsidRPr="007A086C">
        <w:rPr>
          <w:rFonts w:eastAsia="SimSun"/>
          <w:i/>
          <w:color w:val="000000"/>
          <w:kern w:val="1"/>
          <w:lang w:val="en-US" w:eastAsia="zh-CN" w:bidi="hi-IN"/>
        </w:rPr>
        <w:t>R</w:t>
      </w:r>
      <w:r w:rsidR="003B3AEE" w:rsidRPr="007A086C">
        <w:rPr>
          <w:rFonts w:eastAsia="SimSun"/>
          <w:i/>
          <w:color w:val="000000"/>
          <w:kern w:val="1"/>
          <w:lang w:eastAsia="zh-CN" w:bidi="hi-IN"/>
        </w:rPr>
        <w:t xml:space="preserve"> </w:t>
      </w:r>
      <w:r w:rsidR="003B3AEE" w:rsidRPr="007A086C">
        <w:rPr>
          <w:rFonts w:eastAsia="SimSun"/>
          <w:color w:val="000000"/>
          <w:kern w:val="1"/>
          <w:lang w:eastAsia="zh-CN" w:bidi="hi-IN"/>
        </w:rPr>
        <w:t>– половина толщины пластины</w:t>
      </w:r>
      <w:r w:rsidR="003B3AEE" w:rsidRPr="003B3AEE">
        <w:rPr>
          <w:rFonts w:eastAsia="SimSun"/>
          <w:color w:val="000000"/>
          <w:kern w:val="1"/>
          <w:lang w:eastAsia="zh-CN" w:bidi="hi-IN"/>
        </w:rPr>
        <w:t>,</w:t>
      </w:r>
      <w:r w:rsidR="003B3AEE" w:rsidRPr="00FD7E97">
        <w:rPr>
          <w:rFonts w:eastAsia="SimSun"/>
          <w:i/>
          <w:color w:val="000000"/>
          <w:kern w:val="1"/>
          <w:lang w:eastAsia="zh-CN" w:bidi="hi-IN"/>
        </w:rPr>
        <w:t xml:space="preserve"> </w:t>
      </w:r>
      <w:r w:rsidR="003B3AEE" w:rsidRPr="007A086C">
        <w:rPr>
          <w:rFonts w:eastAsia="SimSun"/>
          <w:color w:val="000000"/>
          <w:kern w:val="1"/>
          <w:lang w:eastAsia="zh-CN" w:bidi="hi-IN"/>
        </w:rPr>
        <w:t>м;</w:t>
      </w:r>
      <w:r w:rsidR="003B3AEE" w:rsidRPr="003B3AEE">
        <w:rPr>
          <w:rFonts w:eastAsia="SimSun"/>
          <w:color w:val="000000"/>
          <w:kern w:val="1"/>
          <w:lang w:eastAsia="zh-CN" w:bidi="hi-IN"/>
        </w:rPr>
        <w:t xml:space="preserve"> </w:t>
      </w:r>
      <w:r w:rsidR="003B3AEE" w:rsidRPr="003B3AEE">
        <w:rPr>
          <w:rFonts w:ascii="Cambria Math" w:eastAsia="SimSun" w:hAnsi="Cambria Math"/>
          <w:i/>
          <w:color w:val="000000"/>
          <w:kern w:val="1"/>
          <w:lang w:val="en-US" w:eastAsia="zh-CN" w:bidi="hi-IN"/>
        </w:rPr>
        <w:t>u</w:t>
      </w:r>
      <w:r w:rsidR="003B3AEE" w:rsidRPr="007A086C">
        <w:rPr>
          <w:rFonts w:eastAsia="SimSun"/>
          <w:color w:val="000000"/>
          <w:kern w:val="1"/>
          <w:lang w:eastAsia="zh-CN" w:bidi="hi-IN"/>
        </w:rPr>
        <w:t xml:space="preserve"> </w:t>
      </w:r>
      <w:r w:rsidR="003B3AEE" w:rsidRPr="003B3AEE">
        <w:rPr>
          <w:rFonts w:eastAsia="SimSun"/>
          <w:color w:val="000000"/>
          <w:kern w:val="1"/>
          <w:lang w:eastAsia="zh-CN" w:bidi="hi-IN"/>
        </w:rPr>
        <w:t xml:space="preserve">– </w:t>
      </w:r>
      <w:r w:rsidR="003B3AEE" w:rsidRPr="00DF43F4">
        <w:rPr>
          <w:rFonts w:eastAsia="SimSun"/>
          <w:color w:val="000000"/>
          <w:kern w:val="1"/>
          <w:lang w:eastAsia="zh-CN" w:bidi="hi-IN"/>
        </w:rPr>
        <w:t>влагосодержание материала</w:t>
      </w:r>
      <w:r w:rsidR="003B3AEE">
        <w:rPr>
          <w:rFonts w:eastAsia="SimSun"/>
          <w:color w:val="000000"/>
          <w:kern w:val="1"/>
          <w:lang w:eastAsia="zh-CN" w:bidi="hi-IN"/>
        </w:rPr>
        <w:t>, кг</w:t>
      </w:r>
      <w:r w:rsidR="003B3AEE" w:rsidRPr="00950653">
        <w:rPr>
          <w:rFonts w:eastAsia="SimSun"/>
          <w:color w:val="000000"/>
          <w:kern w:val="1"/>
          <w:lang w:eastAsia="zh-CN" w:bidi="hi-IN"/>
        </w:rPr>
        <w:t>/</w:t>
      </w:r>
      <w:r w:rsidR="003B3AEE">
        <w:rPr>
          <w:rFonts w:eastAsia="SimSun"/>
          <w:color w:val="000000"/>
          <w:kern w:val="1"/>
          <w:lang w:eastAsia="zh-CN" w:bidi="hi-IN"/>
        </w:rPr>
        <w:t>кг</w:t>
      </w:r>
      <w:r w:rsidR="003B3AEE" w:rsidRPr="00DF43F4">
        <w:rPr>
          <w:rFonts w:eastAsia="SimSun"/>
          <w:color w:val="000000"/>
          <w:kern w:val="1"/>
          <w:lang w:eastAsia="zh-CN" w:bidi="hi-IN"/>
        </w:rPr>
        <w:t xml:space="preserve"> </w:t>
      </w:r>
      <w:r w:rsidR="003B3AEE" w:rsidRPr="00FD7E97">
        <w:rPr>
          <w:rFonts w:eastAsia="SimSun"/>
          <w:color w:val="000000"/>
          <w:kern w:val="1"/>
          <w:lang w:eastAsia="zh-CN" w:bidi="hi-IN"/>
        </w:rPr>
        <w:t>;</w:t>
      </w:r>
      <w:r w:rsidR="003B3AEE" w:rsidRPr="00B96CA3">
        <w:rPr>
          <w:rFonts w:eastAsia="SimSun"/>
          <w:color w:val="000000"/>
          <w:kern w:val="1"/>
          <w:lang w:eastAsia="zh-CN" w:bidi="hi-IN"/>
        </w:rPr>
        <w:t xml:space="preserve"> </w:t>
      </w:r>
      <w:r w:rsidR="003B3AEE" w:rsidRPr="003B3AEE">
        <w:rPr>
          <w:rFonts w:eastAsia="SimSun"/>
          <w:kern w:val="1"/>
          <w:lang w:eastAsia="zh-CN" w:bidi="hi-IN"/>
        </w:rPr>
        <w:t>τ</w:t>
      </w:r>
      <w:r w:rsidR="003B3AEE" w:rsidRPr="003B3AEE">
        <w:rPr>
          <w:rFonts w:eastAsia="SimSun"/>
          <w:color w:val="FF0000"/>
          <w:kern w:val="1"/>
          <w:lang w:eastAsia="zh-CN" w:bidi="hi-IN"/>
        </w:rPr>
        <w:t xml:space="preserve"> </w:t>
      </w:r>
      <w:r w:rsidR="003B3AEE" w:rsidRPr="00B96CA3">
        <w:rPr>
          <w:rFonts w:eastAsia="SimSun"/>
          <w:color w:val="000000"/>
          <w:kern w:val="1"/>
          <w:lang w:eastAsia="zh-CN" w:bidi="hi-IN"/>
        </w:rPr>
        <w:t>-</w:t>
      </w:r>
      <w:r w:rsidR="003B3AEE">
        <w:rPr>
          <w:rFonts w:eastAsia="SimSun"/>
          <w:color w:val="000000"/>
          <w:kern w:val="1"/>
          <w:lang w:eastAsia="zh-CN" w:bidi="hi-IN"/>
        </w:rPr>
        <w:t>время,</w:t>
      </w:r>
      <w:r w:rsidR="003B3AEE" w:rsidRPr="00B96CA3">
        <w:rPr>
          <w:rFonts w:eastAsia="SimSun"/>
          <w:color w:val="000000"/>
          <w:kern w:val="1"/>
          <w:lang w:eastAsia="zh-CN" w:bidi="hi-IN"/>
        </w:rPr>
        <w:t xml:space="preserve"> </w:t>
      </w:r>
      <w:r w:rsidR="003B3AEE">
        <w:rPr>
          <w:rFonts w:eastAsia="SimSun"/>
          <w:color w:val="000000"/>
          <w:kern w:val="1"/>
          <w:lang w:val="en-US" w:eastAsia="zh-CN" w:bidi="hi-IN"/>
        </w:rPr>
        <w:t>c</w:t>
      </w:r>
      <w:r w:rsidR="003B3AEE" w:rsidRPr="007A086C">
        <w:rPr>
          <w:rFonts w:eastAsia="SimSun"/>
          <w:color w:val="000000"/>
          <w:kern w:val="1"/>
          <w:lang w:eastAsia="zh-CN" w:bidi="hi-IN"/>
        </w:rPr>
        <w:t xml:space="preserve"> </w:t>
      </w:r>
      <w:r w:rsidR="003B3AEE" w:rsidRPr="00B96CA3">
        <w:rPr>
          <w:rFonts w:eastAsia="SimSun"/>
          <w:color w:val="000000"/>
          <w:kern w:val="1"/>
          <w:lang w:eastAsia="zh-CN" w:bidi="hi-IN"/>
        </w:rPr>
        <w:t>;</w:t>
      </w:r>
      <w:r w:rsidR="003B3AEE" w:rsidRPr="003B3AEE">
        <w:rPr>
          <w:rFonts w:eastAsia="SimSun"/>
          <w:color w:val="000000"/>
          <w:kern w:val="1"/>
          <w:lang w:eastAsia="zh-CN" w:bidi="hi-IN"/>
        </w:rPr>
        <w:t xml:space="preserve"> </w:t>
      </w:r>
      <m:oMath>
        <m:sSubSup>
          <m:sSubSupPr>
            <m:ctrlPr>
              <w:rPr>
                <w:rFonts w:ascii="Cambria Math" w:eastAsia="SimSun" w:hAnsi="Cambria Math"/>
                <w:i/>
                <w:color w:val="000000"/>
                <w:kern w:val="1"/>
                <w:lang w:eastAsia="zh-CN" w:bidi="hi-IN"/>
              </w:rPr>
            </m:ctrlPr>
          </m:sSubSupPr>
          <m:e>
            <m:r>
              <w:rPr>
                <w:rFonts w:ascii="Cambria Math" w:eastAsia="SimSun" w:hAnsi="Cambria Math"/>
                <w:color w:val="000000"/>
                <w:kern w:val="1"/>
                <w:lang w:eastAsia="zh-CN" w:bidi="hi-IN"/>
              </w:rPr>
              <m:t>β</m:t>
            </m:r>
          </m:e>
          <m:sub>
            <m:r>
              <w:rPr>
                <w:rFonts w:ascii="Cambria Math" w:eastAsia="SimSun" w:hAnsi="Cambria Math"/>
                <w:color w:val="000000"/>
                <w:kern w:val="1"/>
                <w:lang w:eastAsia="zh-CN" w:bidi="hi-IN"/>
              </w:rPr>
              <m:t>c</m:t>
            </m:r>
          </m:sub>
          <m:sup>
            <m:r>
              <w:rPr>
                <w:rFonts w:ascii="Cambria Math" w:eastAsia="SimSun" w:hAnsi="Cambria Math"/>
                <w:color w:val="000000"/>
                <w:kern w:val="1"/>
                <w:lang w:eastAsia="zh-CN" w:bidi="hi-IN"/>
              </w:rPr>
              <m:t>*</m:t>
            </m:r>
          </m:sup>
        </m:sSubSup>
        <m:r>
          <w:rPr>
            <w:rFonts w:ascii="Cambria Math" w:eastAsia="SimSun" w:hAnsi="Cambria Math"/>
            <w:color w:val="000000"/>
            <w:kern w:val="1"/>
            <w:lang w:eastAsia="zh-CN" w:bidi="hi-IN"/>
          </w:rPr>
          <m:t>=</m:t>
        </m:r>
        <m:sSub>
          <m:sSubPr>
            <m:ctrlPr>
              <w:rPr>
                <w:rFonts w:ascii="Cambria Math" w:eastAsia="SimSun" w:hAnsi="Cambria Math"/>
                <w:i/>
                <w:color w:val="000000"/>
                <w:kern w:val="1"/>
                <w:lang w:eastAsia="zh-CN" w:bidi="hi-IN"/>
              </w:rPr>
            </m:ctrlPr>
          </m:sSubPr>
          <m:e>
            <m:r>
              <w:rPr>
                <w:rFonts w:ascii="Cambria Math" w:eastAsia="SimSun" w:hAnsi="Cambria Math"/>
                <w:color w:val="000000"/>
                <w:kern w:val="1"/>
                <w:lang w:eastAsia="zh-CN" w:bidi="hi-IN"/>
              </w:rPr>
              <m:t>β</m:t>
            </m:r>
          </m:e>
          <m:sub>
            <m:r>
              <w:rPr>
                <w:rFonts w:ascii="Cambria Math" w:eastAsia="SimSun" w:hAnsi="Cambria Math"/>
                <w:color w:val="000000"/>
                <w:kern w:val="1"/>
                <w:lang w:eastAsia="zh-CN" w:bidi="hi-IN"/>
              </w:rPr>
              <m:t>c</m:t>
            </m:r>
          </m:sub>
        </m:sSub>
        <m:r>
          <w:rPr>
            <w:rFonts w:ascii="Cambria Math" w:eastAsia="SimSun" w:hAnsi="Cambria Math"/>
            <w:color w:val="000000"/>
            <w:kern w:val="1"/>
            <w:lang w:eastAsia="zh-CN" w:bidi="hi-IN"/>
          </w:rPr>
          <m:t>/</m:t>
        </m:r>
        <m:sSub>
          <m:sSubPr>
            <m:ctrlPr>
              <w:rPr>
                <w:rFonts w:ascii="Cambria Math" w:eastAsia="SimSun" w:hAnsi="Cambria Math"/>
                <w:i/>
                <w:color w:val="000000"/>
                <w:kern w:val="1"/>
                <w:lang w:eastAsia="zh-CN" w:bidi="hi-IN"/>
              </w:rPr>
            </m:ctrlPr>
          </m:sSubPr>
          <m:e>
            <m:r>
              <w:rPr>
                <w:rFonts w:ascii="Cambria Math" w:eastAsia="SimSun" w:hAnsi="Cambria Math"/>
                <w:color w:val="000000"/>
                <w:kern w:val="1"/>
                <w:lang w:eastAsia="zh-CN" w:bidi="hi-IN"/>
              </w:rPr>
              <m:t>A</m:t>
            </m:r>
          </m:e>
          <m:sub>
            <m:r>
              <w:rPr>
                <w:rFonts w:ascii="Cambria Math" w:eastAsia="SimSun" w:hAnsi="Cambria Math"/>
                <w:color w:val="000000"/>
                <w:kern w:val="1"/>
                <w:lang w:eastAsia="zh-CN" w:bidi="hi-IN"/>
              </w:rPr>
              <m:t>p</m:t>
            </m:r>
          </m:sub>
        </m:sSub>
      </m:oMath>
      <w:r w:rsidR="003B3AEE" w:rsidRPr="007A086C">
        <w:rPr>
          <w:rFonts w:eastAsia="SimSun"/>
          <w:color w:val="000000"/>
          <w:kern w:val="1"/>
          <w:lang w:eastAsia="zh-CN" w:bidi="hi-IN"/>
        </w:rPr>
        <w:t xml:space="preserve">– модифицированный коэффициент </w:t>
      </w:r>
      <w:proofErr w:type="spellStart"/>
      <w:r w:rsidR="003B3AEE" w:rsidRPr="007A086C">
        <w:rPr>
          <w:rFonts w:eastAsia="SimSun"/>
          <w:color w:val="000000"/>
          <w:kern w:val="1"/>
          <w:lang w:eastAsia="zh-CN" w:bidi="hi-IN"/>
        </w:rPr>
        <w:t>массоотдачи</w:t>
      </w:r>
      <w:proofErr w:type="spellEnd"/>
      <w:r w:rsidR="003B3AEE" w:rsidRPr="007A086C">
        <w:rPr>
          <w:rFonts w:eastAsia="SimSun"/>
          <w:color w:val="000000"/>
          <w:kern w:val="1"/>
          <w:lang w:eastAsia="zh-CN" w:bidi="hi-IN"/>
        </w:rPr>
        <w:t>, кг/((</w:t>
      </w:r>
      <w:r w:rsidR="003B3AEE" w:rsidRPr="00FC3955">
        <w:rPr>
          <w:rFonts w:eastAsia="SimSun"/>
          <w:color w:val="000000"/>
          <w:kern w:val="1"/>
          <w:lang w:eastAsia="zh-CN" w:bidi="hi-IN"/>
        </w:rPr>
        <w:t>м</w:t>
      </w:r>
      <w:r w:rsidR="003B3AEE" w:rsidRPr="00FC3955">
        <w:rPr>
          <w:rFonts w:eastAsia="SimSun"/>
          <w:color w:val="000000"/>
          <w:kern w:val="1"/>
          <w:vertAlign w:val="superscript"/>
          <w:lang w:eastAsia="zh-CN" w:bidi="hi-IN"/>
        </w:rPr>
        <w:t>2</w:t>
      </w:r>
      <w:r w:rsidR="00FC3955">
        <w:rPr>
          <w:rFonts w:ascii="Cambria Math" w:eastAsia="SimSun" w:hAnsi="Cambria Math" w:cs="Cambria Math"/>
          <w:color w:val="000000"/>
          <w:kern w:val="1"/>
          <w:lang w:eastAsia="zh-CN" w:bidi="hi-IN"/>
        </w:rPr>
        <w:t>∙</w:t>
      </w:r>
      <w:r w:rsidR="003B3AEE" w:rsidRPr="00FC3955">
        <w:rPr>
          <w:rFonts w:eastAsia="SimSun"/>
          <w:color w:val="000000"/>
          <w:kern w:val="1"/>
          <w:lang w:eastAsia="zh-CN" w:bidi="hi-IN"/>
        </w:rPr>
        <w:t>с</w:t>
      </w:r>
      <w:r w:rsidR="003B3AEE" w:rsidRPr="007A086C">
        <w:rPr>
          <w:rFonts w:eastAsia="SimSun"/>
          <w:color w:val="000000"/>
          <w:kern w:val="1"/>
          <w:lang w:eastAsia="zh-CN" w:bidi="hi-IN"/>
        </w:rPr>
        <w:t>)(кг/кг)</w:t>
      </w:r>
      <w:r w:rsidR="00FC3955" w:rsidRPr="00FC3955">
        <w:rPr>
          <w:rFonts w:eastAsia="SimSun"/>
          <w:color w:val="000000"/>
          <w:kern w:val="1"/>
          <w:lang w:eastAsia="zh-CN" w:bidi="hi-IN"/>
        </w:rPr>
        <w:t>)</w:t>
      </w:r>
      <w:r w:rsidR="003B3AEE" w:rsidRPr="007A086C">
        <w:rPr>
          <w:rFonts w:eastAsia="SimSun"/>
          <w:color w:val="000000"/>
          <w:kern w:val="1"/>
          <w:lang w:eastAsia="zh-CN" w:bidi="hi-IN"/>
        </w:rPr>
        <w:t>;</w:t>
      </w:r>
      <w:r w:rsidR="003B3AEE" w:rsidRPr="0065394E">
        <w:rPr>
          <w:rFonts w:eastAsia="SimSun"/>
          <w:color w:val="000000"/>
          <w:kern w:val="1"/>
          <w:lang w:eastAsia="zh-CN" w:bidi="hi-IN"/>
        </w:rPr>
        <w:t xml:space="preserve"> </w:t>
      </w:r>
      <w:r w:rsidR="003B3AEE" w:rsidRPr="003B3AEE">
        <w:rPr>
          <w:rFonts w:ascii="Cambria Math" w:eastAsia="SimSun" w:hAnsi="Cambria Math"/>
          <w:i/>
          <w:color w:val="000000"/>
          <w:kern w:val="1"/>
          <w:lang w:eastAsia="zh-CN" w:bidi="hi-IN"/>
        </w:rPr>
        <w:t>β</w:t>
      </w:r>
      <w:r w:rsidR="003B3AEE" w:rsidRPr="003B3AEE">
        <w:rPr>
          <w:rFonts w:ascii="Cambria Math" w:eastAsia="SimSun" w:hAnsi="Cambria Math"/>
          <w:i/>
          <w:color w:val="000000"/>
          <w:kern w:val="1"/>
          <w:vertAlign w:val="subscript"/>
          <w:lang w:eastAsia="zh-CN" w:bidi="hi-IN"/>
        </w:rPr>
        <w:t>с</w:t>
      </w:r>
      <w:r w:rsidR="003B3AEE" w:rsidRPr="0065394E">
        <w:rPr>
          <w:rFonts w:eastAsia="SimSun"/>
          <w:color w:val="000000"/>
          <w:kern w:val="1"/>
          <w:vertAlign w:val="subscript"/>
          <w:lang w:eastAsia="zh-CN" w:bidi="hi-IN"/>
        </w:rPr>
        <w:t xml:space="preserve"> </w:t>
      </w:r>
      <w:r w:rsidR="003B3AEE" w:rsidRPr="0065394E">
        <w:rPr>
          <w:rFonts w:eastAsia="SimSun"/>
          <w:color w:val="000000"/>
          <w:kern w:val="1"/>
          <w:lang w:eastAsia="zh-CN" w:bidi="hi-IN"/>
        </w:rPr>
        <w:t xml:space="preserve">– коэффициент </w:t>
      </w:r>
      <w:proofErr w:type="spellStart"/>
      <w:r w:rsidR="003B3AEE" w:rsidRPr="0065394E">
        <w:rPr>
          <w:rFonts w:eastAsia="SimSun"/>
          <w:color w:val="000000"/>
          <w:kern w:val="1"/>
          <w:lang w:eastAsia="zh-CN" w:bidi="hi-IN"/>
        </w:rPr>
        <w:t>массоотдачи</w:t>
      </w:r>
      <w:proofErr w:type="spellEnd"/>
      <w:r w:rsidR="003B3AEE" w:rsidRPr="0065394E">
        <w:rPr>
          <w:rFonts w:eastAsia="SimSun"/>
          <w:color w:val="000000"/>
          <w:kern w:val="1"/>
          <w:lang w:eastAsia="zh-CN" w:bidi="hi-IN"/>
        </w:rPr>
        <w:t xml:space="preserve">, м/с; </w:t>
      </w:r>
      <w:r w:rsidR="003B3AEE" w:rsidRPr="003B3AEE">
        <w:rPr>
          <w:rFonts w:ascii="Cambria Math" w:eastAsia="SimSun" w:hAnsi="Cambria Math"/>
          <w:i/>
          <w:color w:val="000000"/>
          <w:kern w:val="1"/>
          <w:lang w:val="en-US" w:eastAsia="zh-CN" w:bidi="hi-IN"/>
        </w:rPr>
        <w:t>A</w:t>
      </w:r>
      <w:r w:rsidR="003B3AEE" w:rsidRPr="003B3AEE">
        <w:rPr>
          <w:rFonts w:ascii="Cambria Math" w:eastAsia="SimSun" w:hAnsi="Cambria Math"/>
          <w:i/>
          <w:color w:val="000000"/>
          <w:kern w:val="1"/>
          <w:vertAlign w:val="subscript"/>
          <w:lang w:val="en-US" w:eastAsia="zh-CN" w:bidi="hi-IN"/>
        </w:rPr>
        <w:t>p</w:t>
      </w:r>
      <w:r w:rsidR="003B3AEE" w:rsidRPr="007A086C">
        <w:rPr>
          <w:rFonts w:eastAsia="SimSun"/>
          <w:color w:val="000000"/>
          <w:kern w:val="1"/>
          <w:lang w:eastAsia="zh-CN" w:bidi="hi-IN"/>
        </w:rPr>
        <w:t xml:space="preserve"> </w:t>
      </w:r>
      <w:r w:rsidR="003B3AEE" w:rsidRPr="00410FAC">
        <w:rPr>
          <w:rFonts w:eastAsia="SimSun"/>
          <w:color w:val="000000"/>
          <w:kern w:val="1"/>
          <w:lang w:eastAsia="zh-CN" w:bidi="hi-IN"/>
        </w:rPr>
        <w:t xml:space="preserve">– коэффициент распределения функции концентрационного фазового равновесия, </w:t>
      </w:r>
      <w:r w:rsidR="003B3AEE" w:rsidRPr="007A086C">
        <w:rPr>
          <w:rFonts w:eastAsia="SimSun"/>
          <w:color w:val="000000"/>
          <w:kern w:val="1"/>
          <w:lang w:eastAsia="zh-CN" w:bidi="hi-IN"/>
        </w:rPr>
        <w:t>кг/м</w:t>
      </w:r>
      <w:r w:rsidR="003B3AEE" w:rsidRPr="007A086C">
        <w:rPr>
          <w:rFonts w:eastAsia="SimSun"/>
          <w:color w:val="000000"/>
          <w:kern w:val="1"/>
          <w:vertAlign w:val="superscript"/>
          <w:lang w:eastAsia="zh-CN" w:bidi="hi-IN"/>
        </w:rPr>
        <w:t>3</w:t>
      </w:r>
    </w:p>
    <w:p w14:paraId="09B886E5" w14:textId="657C9261" w:rsidR="00FC200E" w:rsidRPr="00FC200E" w:rsidRDefault="009324B0" w:rsidP="00FC200E">
      <w:pPr>
        <w:widowControl w:val="0"/>
        <w:suppressAutoHyphens/>
        <w:ind w:firstLine="709"/>
        <w:jc w:val="both"/>
        <w:rPr>
          <w:rFonts w:eastAsia="SimSun" w:cs="Mangal"/>
          <w:kern w:val="1"/>
          <w:lang w:eastAsia="zh-CN" w:bidi="hi-IN"/>
        </w:rPr>
      </w:pPr>
      <w:r>
        <w:rPr>
          <w:rFonts w:eastAsia="SimSun" w:cs="Mangal"/>
          <w:kern w:val="1"/>
          <w:lang w:eastAsia="zh-CN" w:bidi="hi-IN"/>
        </w:rPr>
        <w:t>В заключение статьи с</w:t>
      </w:r>
      <w:r w:rsidR="00D705C6" w:rsidRPr="000D5766">
        <w:rPr>
          <w:rFonts w:eastAsia="SimSun" w:cs="Mangal"/>
          <w:kern w:val="1"/>
          <w:lang w:eastAsia="zh-CN" w:bidi="hi-IN"/>
        </w:rPr>
        <w:t>ледует отметить, что производство нетканых текстильных материалов широкого назначения является одним из наиболее перспективных и эффективно развивающихся производств. В области сушки и термовлажностной обработки нетканых материалов необходимо продолжить работы, направленные на снижение миграции связующего при сушке нетканых материалов, полученных импрегнированием волокнистых холстов дисперсиями полимеров (латексами) за счёт повышения степени отжима полотна перед сушкой, использовать для пропитки вспененные латексные связующие, применять термочувствительные латексы, подвергая перед сушкой пропитанный ими холст тепловому удару, использовать комбинированные методы, включая терморадиационную сушку, сушку токами высокой частоты</w:t>
      </w:r>
      <w:r w:rsidR="00D705C6">
        <w:rPr>
          <w:rFonts w:eastAsia="SimSun" w:cs="Mangal"/>
          <w:kern w:val="1"/>
          <w:lang w:eastAsia="zh-CN" w:bidi="hi-IN"/>
        </w:rPr>
        <w:t xml:space="preserve"> </w:t>
      </w:r>
      <w:r w:rsidR="00D705C6" w:rsidRPr="00FA7C97">
        <w:rPr>
          <w:rFonts w:eastAsia="SimSun" w:cs="Mangal"/>
          <w:kern w:val="1"/>
          <w:lang w:eastAsia="zh-CN" w:bidi="hi-IN"/>
        </w:rPr>
        <w:t>[</w:t>
      </w:r>
      <w:r w:rsidR="00597C30">
        <w:rPr>
          <w:rFonts w:eastAsia="SimSun" w:cs="Mangal"/>
          <w:kern w:val="1"/>
          <w:lang w:eastAsia="zh-CN" w:bidi="hi-IN"/>
        </w:rPr>
        <w:t xml:space="preserve">2, </w:t>
      </w:r>
      <w:r w:rsidR="00D705C6">
        <w:rPr>
          <w:rFonts w:eastAsia="SimSun" w:cs="Mangal"/>
          <w:kern w:val="1"/>
          <w:lang w:eastAsia="zh-CN" w:bidi="hi-IN"/>
        </w:rPr>
        <w:t>4,</w:t>
      </w:r>
      <w:r w:rsidR="00597C30">
        <w:rPr>
          <w:rFonts w:eastAsia="SimSun" w:cs="Mangal"/>
          <w:kern w:val="1"/>
          <w:lang w:eastAsia="zh-CN" w:bidi="hi-IN"/>
        </w:rPr>
        <w:t xml:space="preserve"> </w:t>
      </w:r>
      <w:r w:rsidR="00D705C6">
        <w:rPr>
          <w:rFonts w:eastAsia="SimSun" w:cs="Mangal"/>
          <w:kern w:val="1"/>
          <w:lang w:eastAsia="zh-CN" w:bidi="hi-IN"/>
        </w:rPr>
        <w:t>6</w:t>
      </w:r>
      <w:r w:rsidR="00D705C6" w:rsidRPr="00FA7C97">
        <w:rPr>
          <w:rFonts w:eastAsia="SimSun" w:cs="Mangal"/>
          <w:kern w:val="1"/>
          <w:lang w:eastAsia="zh-CN" w:bidi="hi-IN"/>
        </w:rPr>
        <w:t>]</w:t>
      </w:r>
      <w:r w:rsidR="00D705C6" w:rsidRPr="000D5766">
        <w:rPr>
          <w:rFonts w:eastAsia="SimSun" w:cs="Mangal"/>
          <w:kern w:val="1"/>
          <w:lang w:eastAsia="zh-CN" w:bidi="hi-IN"/>
        </w:rPr>
        <w:t>.</w:t>
      </w:r>
    </w:p>
    <w:p w14:paraId="06BCDE18" w14:textId="4A96794E" w:rsidR="00FC3955" w:rsidRDefault="00FC3955" w:rsidP="00FC200E">
      <w:pPr>
        <w:widowControl w:val="0"/>
        <w:suppressAutoHyphens/>
        <w:ind w:firstLine="567"/>
        <w:jc w:val="both"/>
        <w:rPr>
          <w:rFonts w:eastAsia="SimSun" w:cs="Mangal"/>
          <w:b/>
          <w:kern w:val="1"/>
          <w:lang w:eastAsia="zh-CN" w:bidi="hi-IN"/>
        </w:rPr>
      </w:pPr>
      <w:r>
        <w:rPr>
          <w:rFonts w:eastAsia="SimSun" w:cs="Mangal"/>
          <w:b/>
          <w:kern w:val="1"/>
          <w:lang w:eastAsia="zh-CN" w:bidi="hi-IN"/>
        </w:rPr>
        <w:t>Выводы</w:t>
      </w:r>
    </w:p>
    <w:p w14:paraId="59A60928" w14:textId="6FBA9CAE" w:rsidR="00FC3955" w:rsidRPr="000D5766" w:rsidRDefault="00FC3955" w:rsidP="00FC200E">
      <w:pPr>
        <w:widowControl w:val="0"/>
        <w:suppressAutoHyphens/>
        <w:ind w:firstLine="567"/>
        <w:jc w:val="both"/>
        <w:rPr>
          <w:rFonts w:eastAsia="SimSun" w:cs="Mangal"/>
          <w:kern w:val="1"/>
          <w:lang w:eastAsia="zh-CN" w:bidi="hi-IN"/>
        </w:rPr>
      </w:pPr>
      <w:r w:rsidRPr="00FC3955">
        <w:rPr>
          <w:rFonts w:eastAsia="SimSun" w:cs="Mangal"/>
          <w:kern w:val="1"/>
          <w:lang w:eastAsia="zh-CN" w:bidi="hi-IN"/>
        </w:rPr>
        <w:t>Проведено экспериментальное исследование кинетики конвективной сушки нетканых материалов различного волокнистого состава методом продольного обдува при различных параметров сушильного агента; определена зависимость коэффициента массопроводности от влагосодержания объекта сушки; установлено, что в рассматриваемом процессе реализуется преимущественно смешанно-диффузионная задача массообмена, при которой на скорость процесса влияют как внутреннее, так и внешнее диффузионные сопротивления.</w:t>
      </w:r>
    </w:p>
    <w:p w14:paraId="5393BB12" w14:textId="77777777" w:rsidR="00FC200E" w:rsidRDefault="00FC200E" w:rsidP="00FC200E">
      <w:pPr>
        <w:keepNext/>
        <w:widowControl w:val="0"/>
        <w:shd w:val="clear" w:color="auto" w:fill="FFFFFF"/>
        <w:suppressAutoHyphens/>
        <w:ind w:left="11" w:right="23" w:firstLine="635"/>
        <w:jc w:val="center"/>
        <w:rPr>
          <w:rFonts w:eastAsia="SimSun"/>
          <w:b/>
          <w:bCs/>
          <w:kern w:val="1"/>
          <w:lang w:eastAsia="zh-CN" w:bidi="hi-IN"/>
        </w:rPr>
      </w:pPr>
    </w:p>
    <w:p w14:paraId="702CA99A" w14:textId="438800CE" w:rsidR="00D705C6" w:rsidRDefault="007221BE" w:rsidP="00FC200E">
      <w:pPr>
        <w:keepNext/>
        <w:widowControl w:val="0"/>
        <w:shd w:val="clear" w:color="auto" w:fill="FFFFFF"/>
        <w:suppressAutoHyphens/>
        <w:ind w:left="11" w:right="23" w:firstLine="635"/>
        <w:jc w:val="center"/>
        <w:rPr>
          <w:rFonts w:eastAsia="SimSun"/>
          <w:b/>
          <w:bCs/>
          <w:kern w:val="1"/>
          <w:lang w:eastAsia="zh-CN" w:bidi="hi-IN"/>
        </w:rPr>
      </w:pPr>
      <w:r>
        <w:rPr>
          <w:rFonts w:eastAsia="SimSun"/>
          <w:b/>
          <w:bCs/>
          <w:kern w:val="1"/>
          <w:lang w:eastAsia="zh-CN" w:bidi="hi-IN"/>
        </w:rPr>
        <w:t>Список литературы</w:t>
      </w:r>
    </w:p>
    <w:p w14:paraId="1C780578" w14:textId="77777777" w:rsidR="00FC200E" w:rsidRDefault="00FC200E" w:rsidP="00FC200E">
      <w:pPr>
        <w:keepNext/>
        <w:widowControl w:val="0"/>
        <w:shd w:val="clear" w:color="auto" w:fill="FFFFFF"/>
        <w:suppressAutoHyphens/>
        <w:ind w:left="11" w:right="23" w:firstLine="635"/>
        <w:jc w:val="center"/>
        <w:rPr>
          <w:rFonts w:eastAsia="SimSun"/>
          <w:b/>
          <w:bCs/>
          <w:kern w:val="1"/>
          <w:lang w:eastAsia="zh-CN" w:bidi="hi-IN"/>
        </w:rPr>
      </w:pPr>
    </w:p>
    <w:p w14:paraId="45C02A06" w14:textId="1265E4FC" w:rsidR="00153742" w:rsidRPr="004173CE" w:rsidRDefault="00153742" w:rsidP="00FC200E">
      <w:pPr>
        <w:pStyle w:val="ac"/>
        <w:numPr>
          <w:ilvl w:val="0"/>
          <w:numId w:val="4"/>
        </w:numPr>
        <w:tabs>
          <w:tab w:val="left" w:pos="851"/>
        </w:tabs>
        <w:ind w:left="0" w:firstLine="567"/>
        <w:jc w:val="both"/>
        <w:rPr>
          <w:lang w:val="en-US"/>
        </w:rPr>
      </w:pPr>
      <w:r w:rsidRPr="004173CE">
        <w:rPr>
          <w:lang w:val="en-US"/>
        </w:rPr>
        <w:t>Mujumdar A.S. Handbook of Industrial Drying</w:t>
      </w:r>
      <w:r w:rsidR="004173CE" w:rsidRPr="004173CE">
        <w:rPr>
          <w:lang w:val="en-US"/>
        </w:rPr>
        <w:t xml:space="preserve"> (Part 1).</w:t>
      </w:r>
      <w:r w:rsidRPr="004173CE">
        <w:rPr>
          <w:lang w:val="en-US"/>
        </w:rPr>
        <w:t xml:space="preserve"> </w:t>
      </w:r>
      <w:r w:rsidR="004173CE" w:rsidRPr="004173CE">
        <w:rPr>
          <w:lang w:val="en-US"/>
        </w:rPr>
        <w:t>New York:</w:t>
      </w:r>
      <w:r w:rsidRPr="004173CE">
        <w:rPr>
          <w:lang w:val="en-US"/>
        </w:rPr>
        <w:t xml:space="preserve"> Marcel Dekker</w:t>
      </w:r>
      <w:r w:rsidR="004173CE">
        <w:t>,</w:t>
      </w:r>
      <w:r w:rsidR="004173CE" w:rsidRPr="004173CE">
        <w:rPr>
          <w:lang w:val="en-US"/>
        </w:rPr>
        <w:t xml:space="preserve"> 1995</w:t>
      </w:r>
      <w:r w:rsidRPr="004173CE">
        <w:rPr>
          <w:lang w:val="en-US"/>
        </w:rPr>
        <w:t>.</w:t>
      </w:r>
    </w:p>
    <w:p w14:paraId="34CB1671" w14:textId="0BA5083A" w:rsidR="007221BE" w:rsidRPr="004173CE" w:rsidRDefault="007221BE" w:rsidP="00FC200E">
      <w:pPr>
        <w:pStyle w:val="ac"/>
        <w:numPr>
          <w:ilvl w:val="0"/>
          <w:numId w:val="4"/>
        </w:numPr>
        <w:tabs>
          <w:tab w:val="left" w:pos="851"/>
        </w:tabs>
        <w:ind w:left="0" w:firstLine="567"/>
        <w:jc w:val="both"/>
      </w:pPr>
      <w:r w:rsidRPr="004173CE">
        <w:t>Сажин Б. С., Кошелева М. К., Сажина М. Б. Процессы сушки и промывки текстильных материалов. М.: ФГБОУ ВПО «МГУДТ», 2013. 126 с.</w:t>
      </w:r>
    </w:p>
    <w:p w14:paraId="46F25AEF" w14:textId="41BD690A" w:rsidR="00E338A6" w:rsidRPr="004173CE" w:rsidRDefault="007221BE" w:rsidP="00FC200E">
      <w:pPr>
        <w:pStyle w:val="ac"/>
        <w:numPr>
          <w:ilvl w:val="0"/>
          <w:numId w:val="4"/>
        </w:numPr>
        <w:tabs>
          <w:tab w:val="left" w:pos="851"/>
        </w:tabs>
        <w:ind w:left="0" w:firstLine="567"/>
        <w:jc w:val="both"/>
      </w:pPr>
      <w:r w:rsidRPr="004173CE">
        <w:t>Лыков А. В. Тепломассообмен. М.: Энергия, 1971. 324 с.</w:t>
      </w:r>
      <w:r w:rsidR="00E338A6" w:rsidRPr="004173CE">
        <w:t xml:space="preserve"> </w:t>
      </w:r>
    </w:p>
    <w:p w14:paraId="1F4B5BC2" w14:textId="5D34C934" w:rsidR="00E338A6" w:rsidRPr="004173CE" w:rsidRDefault="00E338A6" w:rsidP="00FC200E">
      <w:pPr>
        <w:pStyle w:val="ac"/>
        <w:numPr>
          <w:ilvl w:val="0"/>
          <w:numId w:val="4"/>
        </w:numPr>
        <w:tabs>
          <w:tab w:val="left" w:pos="851"/>
        </w:tabs>
        <w:ind w:left="0" w:firstLine="567"/>
        <w:jc w:val="both"/>
      </w:pPr>
      <w:proofErr w:type="spellStart"/>
      <w:r w:rsidRPr="004173CE">
        <w:lastRenderedPageBreak/>
        <w:t>Рудобашта</w:t>
      </w:r>
      <w:proofErr w:type="spellEnd"/>
      <w:r w:rsidRPr="004173CE">
        <w:t xml:space="preserve"> С.П., Кошелева М.К. Определение коэффициентов </w:t>
      </w:r>
      <w:proofErr w:type="spellStart"/>
      <w:r w:rsidRPr="004173CE">
        <w:t>массоотдачи</w:t>
      </w:r>
      <w:proofErr w:type="spellEnd"/>
      <w:r w:rsidRPr="004173CE">
        <w:t xml:space="preserve"> и </w:t>
      </w:r>
      <w:proofErr w:type="spellStart"/>
      <w:r w:rsidRPr="004173CE">
        <w:t>массопроводности</w:t>
      </w:r>
      <w:proofErr w:type="spellEnd"/>
      <w:r w:rsidRPr="004173CE">
        <w:t xml:space="preserve"> из кривых кинетики // Известия вузов. Технология текстильной промышленности. 2015. № 6 (360). С. 175-180.</w:t>
      </w:r>
    </w:p>
    <w:p w14:paraId="30359459" w14:textId="7D108C7C" w:rsidR="00E85774" w:rsidRPr="004173CE" w:rsidRDefault="00E85774" w:rsidP="00FC200E">
      <w:pPr>
        <w:pStyle w:val="ac"/>
        <w:numPr>
          <w:ilvl w:val="0"/>
          <w:numId w:val="4"/>
        </w:numPr>
        <w:tabs>
          <w:tab w:val="left" w:pos="851"/>
        </w:tabs>
        <w:ind w:left="0" w:firstLine="567"/>
        <w:jc w:val="both"/>
      </w:pPr>
      <w:proofErr w:type="spellStart"/>
      <w:r w:rsidRPr="004173CE">
        <w:rPr>
          <w:rFonts w:eastAsia="TimesNewRomanPS-BoldMT"/>
        </w:rPr>
        <w:t>Рудобашта</w:t>
      </w:r>
      <w:proofErr w:type="spellEnd"/>
      <w:r w:rsidRPr="004173CE">
        <w:rPr>
          <w:rFonts w:eastAsia="TimesNewRomanPS-BoldMT"/>
        </w:rPr>
        <w:t xml:space="preserve"> С. П., Карташов Э. М. Диффузия в химико-технологических процессах. </w:t>
      </w:r>
      <w:r w:rsidRPr="004173CE">
        <w:rPr>
          <w:rFonts w:eastAsia="TimesNewRomanPSMT"/>
        </w:rPr>
        <w:t>Москва: Колос, 2010.</w:t>
      </w:r>
      <w:r w:rsidR="004173CE">
        <w:rPr>
          <w:rFonts w:eastAsia="TimesNewRomanPSMT"/>
        </w:rPr>
        <w:t xml:space="preserve"> </w:t>
      </w:r>
      <w:r w:rsidRPr="004173CE">
        <w:rPr>
          <w:rFonts w:eastAsia="TimesNewRomanPSMT"/>
        </w:rPr>
        <w:t>320</w:t>
      </w:r>
      <w:r w:rsidR="004173CE">
        <w:rPr>
          <w:rFonts w:eastAsia="TimesNewRomanPSMT"/>
        </w:rPr>
        <w:t> </w:t>
      </w:r>
      <w:r w:rsidRPr="004173CE">
        <w:rPr>
          <w:rFonts w:eastAsia="TimesNewRomanPSMT"/>
        </w:rPr>
        <w:t>с.</w:t>
      </w:r>
    </w:p>
    <w:p w14:paraId="48F0282B" w14:textId="45221824" w:rsidR="007221BE" w:rsidRPr="004173CE" w:rsidRDefault="007221BE" w:rsidP="00FC200E">
      <w:pPr>
        <w:pStyle w:val="ac"/>
        <w:numPr>
          <w:ilvl w:val="0"/>
          <w:numId w:val="4"/>
        </w:numPr>
        <w:tabs>
          <w:tab w:val="left" w:pos="851"/>
        </w:tabs>
        <w:ind w:left="0" w:firstLine="567"/>
        <w:jc w:val="both"/>
        <w:rPr>
          <w:lang w:val="en-US"/>
        </w:rPr>
      </w:pPr>
      <w:r w:rsidRPr="004173CE">
        <w:rPr>
          <w:lang w:val="en-US"/>
        </w:rPr>
        <w:t xml:space="preserve">Whitaker S. Simultaneous heat, mass, and momentum transfer in porous media: a theory of drying. Advances in Heat Transfer. 1977. V. 13. P. 119–203 </w:t>
      </w:r>
    </w:p>
    <w:p w14:paraId="523D8B5B" w14:textId="6A0E46F9" w:rsidR="00260D31" w:rsidRPr="004173CE" w:rsidRDefault="00260D31" w:rsidP="00FC200E">
      <w:pPr>
        <w:pStyle w:val="ac"/>
        <w:numPr>
          <w:ilvl w:val="0"/>
          <w:numId w:val="4"/>
        </w:numPr>
        <w:tabs>
          <w:tab w:val="left" w:pos="851"/>
        </w:tabs>
        <w:ind w:left="0" w:firstLine="567"/>
        <w:jc w:val="both"/>
        <w:rPr>
          <w:rFonts w:eastAsia="Calibri"/>
          <w:lang w:val="en-US"/>
        </w:rPr>
      </w:pPr>
      <w:r w:rsidRPr="004173CE">
        <w:rPr>
          <w:rFonts w:eastAsia="Calibri"/>
          <w:lang w:val="en-US"/>
        </w:rPr>
        <w:t xml:space="preserve">Kosheleva M.K., Novikova T.A., </w:t>
      </w:r>
      <w:proofErr w:type="spellStart"/>
      <w:r w:rsidRPr="004173CE">
        <w:rPr>
          <w:rFonts w:eastAsia="Calibri"/>
          <w:lang w:val="en-US"/>
        </w:rPr>
        <w:t>Rudobashta</w:t>
      </w:r>
      <w:proofErr w:type="spellEnd"/>
      <w:r w:rsidRPr="004173CE">
        <w:rPr>
          <w:rFonts w:eastAsia="Calibri"/>
          <w:lang w:val="en-US"/>
        </w:rPr>
        <w:t xml:space="preserve"> S.P. Structural, adsorption, and mass-transfer properties of </w:t>
      </w:r>
      <w:proofErr w:type="spellStart"/>
      <w:r w:rsidRPr="004173CE">
        <w:rPr>
          <w:rFonts w:eastAsia="Calibri"/>
          <w:lang w:val="en-US"/>
        </w:rPr>
        <w:t>polycaproamide</w:t>
      </w:r>
      <w:proofErr w:type="spellEnd"/>
      <w:r w:rsidR="004173CE" w:rsidRPr="004173CE">
        <w:rPr>
          <w:rFonts w:eastAsia="Calibri"/>
          <w:lang w:val="en-US"/>
        </w:rPr>
        <w:t xml:space="preserve"> </w:t>
      </w:r>
      <w:r w:rsidRPr="004173CE">
        <w:rPr>
          <w:rFonts w:eastAsia="Calibri"/>
          <w:lang w:val="en-US"/>
        </w:rPr>
        <w:t xml:space="preserve">// </w:t>
      </w:r>
      <w:proofErr w:type="spellStart"/>
      <w:r w:rsidRPr="004173CE">
        <w:rPr>
          <w:rFonts w:eastAsia="Calibri"/>
          <w:lang w:val="en-US"/>
        </w:rPr>
        <w:t>Fibre</w:t>
      </w:r>
      <w:proofErr w:type="spellEnd"/>
      <w:r w:rsidRPr="004173CE">
        <w:rPr>
          <w:rFonts w:eastAsia="Calibri"/>
          <w:lang w:val="en-US"/>
        </w:rPr>
        <w:t xml:space="preserve"> Chemistry. 2016. </w:t>
      </w:r>
      <w:r w:rsidRPr="004173CE">
        <w:rPr>
          <w:rFonts w:eastAsia="Calibri"/>
        </w:rPr>
        <w:t>Т</w:t>
      </w:r>
      <w:r w:rsidRPr="004173CE">
        <w:rPr>
          <w:rFonts w:eastAsia="Calibri"/>
          <w:lang w:val="en-US"/>
        </w:rPr>
        <w:t>. 47. № 5. </w:t>
      </w:r>
      <w:r w:rsidRPr="004173CE">
        <w:rPr>
          <w:rFonts w:eastAsia="Calibri"/>
        </w:rPr>
        <w:t>С</w:t>
      </w:r>
      <w:r w:rsidRPr="004173CE">
        <w:rPr>
          <w:rFonts w:eastAsia="Calibri"/>
          <w:lang w:val="en-US"/>
        </w:rPr>
        <w:t>. 372-376.</w:t>
      </w:r>
    </w:p>
    <w:p w14:paraId="37155627" w14:textId="53553F75" w:rsidR="007221BE" w:rsidRPr="00260D31" w:rsidRDefault="007221BE" w:rsidP="00FC200E">
      <w:pPr>
        <w:pStyle w:val="Literature"/>
        <w:spacing w:before="0" w:line="240" w:lineRule="auto"/>
        <w:rPr>
          <w:rFonts w:ascii="Times New Roman" w:hAnsi="Times New Roman" w:cs="Times New Roman"/>
          <w:lang w:val="en-US"/>
        </w:rPr>
      </w:pPr>
    </w:p>
    <w:p w14:paraId="7A01667D" w14:textId="77777777" w:rsidR="007221BE" w:rsidRPr="00260D31" w:rsidRDefault="007221BE" w:rsidP="007221BE">
      <w:pPr>
        <w:widowControl w:val="0"/>
        <w:shd w:val="clear" w:color="auto" w:fill="FFFFFF"/>
        <w:suppressAutoHyphens/>
        <w:spacing w:line="360" w:lineRule="auto"/>
        <w:ind w:left="14" w:right="24" w:firstLine="634"/>
        <w:jc w:val="both"/>
        <w:rPr>
          <w:rFonts w:eastAsia="SimSun"/>
          <w:b/>
          <w:bCs/>
          <w:kern w:val="1"/>
          <w:lang w:val="en-US" w:eastAsia="zh-CN" w:bidi="hi-IN"/>
        </w:rPr>
      </w:pPr>
    </w:p>
    <w:p w14:paraId="0E8ABF45" w14:textId="77777777" w:rsidR="00D705C6" w:rsidRPr="00260D31" w:rsidRDefault="00D705C6" w:rsidP="00EB17FC">
      <w:pPr>
        <w:spacing w:after="200" w:line="276" w:lineRule="auto"/>
        <w:jc w:val="both"/>
        <w:rPr>
          <w:b/>
          <w:szCs w:val="28"/>
          <w:lang w:val="en-US" w:eastAsia="en-US"/>
        </w:rPr>
      </w:pPr>
    </w:p>
    <w:sectPr w:rsidR="00D705C6" w:rsidRPr="00260D31" w:rsidSect="00BA7633">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F9B0" w14:textId="77777777" w:rsidR="007844DC" w:rsidRDefault="007844DC" w:rsidP="00D8373C">
      <w:r>
        <w:separator/>
      </w:r>
    </w:p>
  </w:endnote>
  <w:endnote w:type="continuationSeparator" w:id="0">
    <w:p w14:paraId="32E1C555" w14:textId="77777777" w:rsidR="007844DC" w:rsidRDefault="007844DC" w:rsidP="00D8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1736" w14:textId="648CD134" w:rsidR="0019520A" w:rsidRDefault="0019520A">
    <w:pPr>
      <w:pStyle w:val="a7"/>
      <w:jc w:val="center"/>
    </w:pPr>
  </w:p>
  <w:p w14:paraId="3CAC5DC4" w14:textId="77777777" w:rsidR="0019520A" w:rsidRDefault="001952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78BBE" w14:textId="77777777" w:rsidR="007844DC" w:rsidRDefault="007844DC" w:rsidP="00D8373C">
      <w:r>
        <w:separator/>
      </w:r>
    </w:p>
  </w:footnote>
  <w:footnote w:type="continuationSeparator" w:id="0">
    <w:p w14:paraId="1A54829C" w14:textId="77777777" w:rsidR="007844DC" w:rsidRDefault="007844DC" w:rsidP="00D83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FD7"/>
    <w:multiLevelType w:val="hybridMultilevel"/>
    <w:tmpl w:val="D52CB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97605F"/>
    <w:multiLevelType w:val="hybridMultilevel"/>
    <w:tmpl w:val="C966F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C008C"/>
    <w:multiLevelType w:val="hybridMultilevel"/>
    <w:tmpl w:val="D30C06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1B93F81"/>
    <w:multiLevelType w:val="hybridMultilevel"/>
    <w:tmpl w:val="F6BC1F16"/>
    <w:lvl w:ilvl="0" w:tplc="A18AB936">
      <w:start w:val="1"/>
      <w:numFmt w:val="decimal"/>
      <w:lvlText w:val="%1."/>
      <w:lvlJc w:val="left"/>
      <w:pPr>
        <w:ind w:left="360" w:hanging="360"/>
      </w:pPr>
      <w:rPr>
        <w:rFonts w:hint="default"/>
        <w:sz w:val="24"/>
        <w:szCs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754088936">
    <w:abstractNumId w:val="3"/>
  </w:num>
  <w:num w:numId="2" w16cid:durableId="1408771647">
    <w:abstractNumId w:val="2"/>
  </w:num>
  <w:num w:numId="3" w16cid:durableId="1723169031">
    <w:abstractNumId w:val="0"/>
  </w:num>
  <w:num w:numId="4" w16cid:durableId="1346597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A3"/>
    <w:rsid w:val="0002760A"/>
    <w:rsid w:val="00072DD4"/>
    <w:rsid w:val="000A0680"/>
    <w:rsid w:val="000D08BA"/>
    <w:rsid w:val="000D1AEF"/>
    <w:rsid w:val="000D5766"/>
    <w:rsid w:val="000F0036"/>
    <w:rsid w:val="000F621A"/>
    <w:rsid w:val="00110553"/>
    <w:rsid w:val="001143C2"/>
    <w:rsid w:val="00142E81"/>
    <w:rsid w:val="00153742"/>
    <w:rsid w:val="00155420"/>
    <w:rsid w:val="00173F51"/>
    <w:rsid w:val="0019520A"/>
    <w:rsid w:val="001D3D29"/>
    <w:rsid w:val="001E6CBF"/>
    <w:rsid w:val="002064E1"/>
    <w:rsid w:val="002275A9"/>
    <w:rsid w:val="00236410"/>
    <w:rsid w:val="00250ADB"/>
    <w:rsid w:val="00260D31"/>
    <w:rsid w:val="00270260"/>
    <w:rsid w:val="002B61B0"/>
    <w:rsid w:val="003413DA"/>
    <w:rsid w:val="003759BD"/>
    <w:rsid w:val="00387B43"/>
    <w:rsid w:val="003B158C"/>
    <w:rsid w:val="003B3AEE"/>
    <w:rsid w:val="003B62C5"/>
    <w:rsid w:val="003C50DD"/>
    <w:rsid w:val="003D15F8"/>
    <w:rsid w:val="004173CE"/>
    <w:rsid w:val="00423286"/>
    <w:rsid w:val="004308BF"/>
    <w:rsid w:val="004343C5"/>
    <w:rsid w:val="004A0398"/>
    <w:rsid w:val="004E2641"/>
    <w:rsid w:val="00545686"/>
    <w:rsid w:val="0056440A"/>
    <w:rsid w:val="00577081"/>
    <w:rsid w:val="005965E3"/>
    <w:rsid w:val="00597C30"/>
    <w:rsid w:val="005B2C34"/>
    <w:rsid w:val="005B449C"/>
    <w:rsid w:val="005C4582"/>
    <w:rsid w:val="005C6A69"/>
    <w:rsid w:val="005F42D7"/>
    <w:rsid w:val="00657FA7"/>
    <w:rsid w:val="00660064"/>
    <w:rsid w:val="00692B1D"/>
    <w:rsid w:val="006A2375"/>
    <w:rsid w:val="006C210C"/>
    <w:rsid w:val="006C7726"/>
    <w:rsid w:val="006E5FF8"/>
    <w:rsid w:val="006E6784"/>
    <w:rsid w:val="007221BE"/>
    <w:rsid w:val="00755849"/>
    <w:rsid w:val="00776B52"/>
    <w:rsid w:val="007844DC"/>
    <w:rsid w:val="007B030B"/>
    <w:rsid w:val="007B55A3"/>
    <w:rsid w:val="007C7CB2"/>
    <w:rsid w:val="007F09CD"/>
    <w:rsid w:val="00805484"/>
    <w:rsid w:val="00844976"/>
    <w:rsid w:val="0085021D"/>
    <w:rsid w:val="00862131"/>
    <w:rsid w:val="008A5AD6"/>
    <w:rsid w:val="008D29EF"/>
    <w:rsid w:val="008D3C22"/>
    <w:rsid w:val="008E64BD"/>
    <w:rsid w:val="009324B0"/>
    <w:rsid w:val="00984478"/>
    <w:rsid w:val="009C0209"/>
    <w:rsid w:val="009D0050"/>
    <w:rsid w:val="009E49F9"/>
    <w:rsid w:val="009F36DB"/>
    <w:rsid w:val="00A42DAE"/>
    <w:rsid w:val="00A447F5"/>
    <w:rsid w:val="00A4654C"/>
    <w:rsid w:val="00A748BF"/>
    <w:rsid w:val="00A91994"/>
    <w:rsid w:val="00AA677B"/>
    <w:rsid w:val="00AD3EC9"/>
    <w:rsid w:val="00B11C10"/>
    <w:rsid w:val="00B15001"/>
    <w:rsid w:val="00B2017A"/>
    <w:rsid w:val="00B20FC0"/>
    <w:rsid w:val="00B57285"/>
    <w:rsid w:val="00B70972"/>
    <w:rsid w:val="00BA7633"/>
    <w:rsid w:val="00BB3A3C"/>
    <w:rsid w:val="00BC2697"/>
    <w:rsid w:val="00BC7669"/>
    <w:rsid w:val="00BD3487"/>
    <w:rsid w:val="00BE16AB"/>
    <w:rsid w:val="00BF7FA8"/>
    <w:rsid w:val="00C03C8B"/>
    <w:rsid w:val="00C1452C"/>
    <w:rsid w:val="00C1506C"/>
    <w:rsid w:val="00C23671"/>
    <w:rsid w:val="00C6395E"/>
    <w:rsid w:val="00CA4547"/>
    <w:rsid w:val="00CB3B8F"/>
    <w:rsid w:val="00D01B0F"/>
    <w:rsid w:val="00D063DF"/>
    <w:rsid w:val="00D203E0"/>
    <w:rsid w:val="00D23F4C"/>
    <w:rsid w:val="00D63472"/>
    <w:rsid w:val="00D65895"/>
    <w:rsid w:val="00D705C6"/>
    <w:rsid w:val="00D740F0"/>
    <w:rsid w:val="00D8373C"/>
    <w:rsid w:val="00E0650C"/>
    <w:rsid w:val="00E260C7"/>
    <w:rsid w:val="00E331C5"/>
    <w:rsid w:val="00E338A6"/>
    <w:rsid w:val="00E418C8"/>
    <w:rsid w:val="00E6587D"/>
    <w:rsid w:val="00E72F6F"/>
    <w:rsid w:val="00E77003"/>
    <w:rsid w:val="00E85774"/>
    <w:rsid w:val="00EA236F"/>
    <w:rsid w:val="00EB17FC"/>
    <w:rsid w:val="00EC74F7"/>
    <w:rsid w:val="00F010B6"/>
    <w:rsid w:val="00F1563B"/>
    <w:rsid w:val="00F229E4"/>
    <w:rsid w:val="00F255E7"/>
    <w:rsid w:val="00F27CC4"/>
    <w:rsid w:val="00F44BC4"/>
    <w:rsid w:val="00F47057"/>
    <w:rsid w:val="00F510D8"/>
    <w:rsid w:val="00F52B1D"/>
    <w:rsid w:val="00F8124E"/>
    <w:rsid w:val="00F8145A"/>
    <w:rsid w:val="00F93356"/>
    <w:rsid w:val="00FA5889"/>
    <w:rsid w:val="00FA7C97"/>
    <w:rsid w:val="00FC200E"/>
    <w:rsid w:val="00FC3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042375"/>
  <w15:docId w15:val="{15828F1D-62C5-104E-A5B8-CB8D6368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650C"/>
    <w:rPr>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6410"/>
    <w:rPr>
      <w:rFonts w:ascii="Tahoma" w:hAnsi="Tahoma" w:cs="Tahoma"/>
      <w:sz w:val="16"/>
      <w:szCs w:val="16"/>
    </w:rPr>
  </w:style>
  <w:style w:type="character" w:customStyle="1" w:styleId="a4">
    <w:name w:val="Текст выноски Знак"/>
    <w:link w:val="a3"/>
    <w:locked/>
    <w:rsid w:val="00236410"/>
    <w:rPr>
      <w:rFonts w:ascii="Tahoma" w:hAnsi="Tahoma" w:cs="Tahoma"/>
      <w:sz w:val="16"/>
      <w:szCs w:val="16"/>
    </w:rPr>
  </w:style>
  <w:style w:type="paragraph" w:styleId="a5">
    <w:name w:val="header"/>
    <w:basedOn w:val="a"/>
    <w:link w:val="a6"/>
    <w:rsid w:val="00D8373C"/>
    <w:pPr>
      <w:tabs>
        <w:tab w:val="center" w:pos="4677"/>
        <w:tab w:val="right" w:pos="9355"/>
      </w:tabs>
    </w:pPr>
  </w:style>
  <w:style w:type="character" w:customStyle="1" w:styleId="a6">
    <w:name w:val="Верхний колонтитул Знак"/>
    <w:link w:val="a5"/>
    <w:locked/>
    <w:rsid w:val="00D8373C"/>
    <w:rPr>
      <w:rFonts w:cs="Times New Roman"/>
      <w:sz w:val="24"/>
      <w:szCs w:val="24"/>
    </w:rPr>
  </w:style>
  <w:style w:type="paragraph" w:styleId="a7">
    <w:name w:val="footer"/>
    <w:basedOn w:val="a"/>
    <w:link w:val="a8"/>
    <w:rsid w:val="00D8373C"/>
    <w:pPr>
      <w:tabs>
        <w:tab w:val="center" w:pos="4677"/>
        <w:tab w:val="right" w:pos="9355"/>
      </w:tabs>
    </w:pPr>
  </w:style>
  <w:style w:type="character" w:customStyle="1" w:styleId="a8">
    <w:name w:val="Нижний колонтитул Знак"/>
    <w:link w:val="a7"/>
    <w:locked/>
    <w:rsid w:val="00D8373C"/>
    <w:rPr>
      <w:rFonts w:cs="Times New Roman"/>
      <w:sz w:val="24"/>
      <w:szCs w:val="24"/>
    </w:rPr>
  </w:style>
  <w:style w:type="paragraph" w:customStyle="1" w:styleId="Organisationemail">
    <w:name w:val="_Organisation_email"/>
    <w:basedOn w:val="a"/>
    <w:autoRedefine/>
    <w:qFormat/>
    <w:rsid w:val="00F47057"/>
    <w:pPr>
      <w:jc w:val="center"/>
    </w:pPr>
    <w:rPr>
      <w:rFonts w:eastAsia="Cambria"/>
      <w:i/>
      <w:szCs w:val="22"/>
      <w:lang w:eastAsia="en-US"/>
    </w:rPr>
  </w:style>
  <w:style w:type="paragraph" w:customStyle="1" w:styleId="Literature">
    <w:name w:val="Literature"/>
    <w:basedOn w:val="a"/>
    <w:rsid w:val="007221BE"/>
    <w:pPr>
      <w:widowControl w:val="0"/>
      <w:autoSpaceDE w:val="0"/>
      <w:autoSpaceDN w:val="0"/>
      <w:adjustRightInd w:val="0"/>
      <w:spacing w:before="240" w:line="360" w:lineRule="auto"/>
      <w:ind w:left="709" w:hanging="709"/>
      <w:jc w:val="both"/>
    </w:pPr>
    <w:rPr>
      <w:rFonts w:ascii="Arial" w:hAnsi="Arial" w:cs="Arial"/>
      <w:lang w:val="en-GB" w:eastAsia="fr-FR"/>
    </w:rPr>
  </w:style>
  <w:style w:type="character" w:styleId="a9">
    <w:name w:val="Hyperlink"/>
    <w:basedOn w:val="a0"/>
    <w:rsid w:val="003B158C"/>
    <w:rPr>
      <w:color w:val="0563C1" w:themeColor="hyperlink"/>
      <w:u w:val="single"/>
    </w:rPr>
  </w:style>
  <w:style w:type="character" w:styleId="aa">
    <w:name w:val="Placeholder Text"/>
    <w:basedOn w:val="a0"/>
    <w:uiPriority w:val="99"/>
    <w:semiHidden/>
    <w:rsid w:val="00C23671"/>
    <w:rPr>
      <w:color w:val="808080"/>
    </w:rPr>
  </w:style>
  <w:style w:type="table" w:styleId="ab">
    <w:name w:val="Table Grid"/>
    <w:basedOn w:val="a1"/>
    <w:rsid w:val="00C23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rsid w:val="00E85774"/>
    <w:pPr>
      <w:spacing w:after="160" w:line="259" w:lineRule="auto"/>
      <w:ind w:left="720"/>
    </w:pPr>
    <w:rPr>
      <w:rFonts w:ascii="Calibri" w:hAnsi="Calibri"/>
      <w:sz w:val="22"/>
      <w:szCs w:val="22"/>
      <w:lang w:eastAsia="en-US"/>
    </w:rPr>
  </w:style>
  <w:style w:type="paragraph" w:customStyle="1" w:styleId="Biblio">
    <w:name w:val="Biblio"/>
    <w:basedOn w:val="a"/>
    <w:rsid w:val="00153742"/>
    <w:pPr>
      <w:widowControl w:val="0"/>
      <w:ind w:left="284" w:hanging="284"/>
      <w:jc w:val="both"/>
    </w:pPr>
    <w:rPr>
      <w:sz w:val="22"/>
      <w:szCs w:val="20"/>
      <w:lang w:val="en-GB" w:eastAsia="en-US"/>
    </w:rPr>
  </w:style>
  <w:style w:type="paragraph" w:styleId="ac">
    <w:name w:val="List Paragraph"/>
    <w:basedOn w:val="a"/>
    <w:uiPriority w:val="34"/>
    <w:qFormat/>
    <w:rsid w:val="00417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2044A-1C97-4A35-8EF3-54F5A77C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1006</Words>
  <Characters>6997</Characters>
  <Application>Microsoft Office Word</Application>
  <DocSecurity>0</DocSecurity>
  <Lines>58</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3</vt:lpstr>
      <vt:lpstr>приложение 3</vt:lpstr>
    </vt:vector>
  </TitlesOfParts>
  <Company>SPecialiST RePack</Company>
  <LinksUpToDate>false</LinksUpToDate>
  <CharactersWithSpaces>7988</CharactersWithSpaces>
  <SharedDoc>false</SharedDoc>
  <HLinks>
    <vt:vector size="6" baseType="variant">
      <vt:variant>
        <vt:i4>4522101</vt:i4>
      </vt:variant>
      <vt:variant>
        <vt:i4>0</vt:i4>
      </vt:variant>
      <vt:variant>
        <vt:i4>0</vt:i4>
      </vt:variant>
      <vt:variant>
        <vt:i4>5</vt:i4>
      </vt:variant>
      <vt:variant>
        <vt:lpwstr>mailto:oxtpaxt@yandex.ru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subject/>
  <dc:creator>User</dc:creator>
  <cp:keywords/>
  <dc:description/>
  <cp:lastModifiedBy>Oleg Fedorov</cp:lastModifiedBy>
  <cp:revision>5</cp:revision>
  <dcterms:created xsi:type="dcterms:W3CDTF">2025-01-10T19:18:00Z</dcterms:created>
  <dcterms:modified xsi:type="dcterms:W3CDTF">2025-01-13T06:22:00Z</dcterms:modified>
</cp:coreProperties>
</file>