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D509" w14:textId="08D1436D" w:rsidR="0056458D" w:rsidRDefault="00882D5C" w:rsidP="003B63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F04064" w:rsidRPr="00A81680">
        <w:rPr>
          <w:rFonts w:ascii="Times New Roman" w:hAnsi="Times New Roman" w:cs="Times New Roman"/>
          <w:b/>
          <w:bCs/>
          <w:sz w:val="32"/>
          <w:szCs w:val="32"/>
        </w:rPr>
        <w:t>акого цвета небо</w:t>
      </w:r>
      <w:r w:rsidR="00CA1CF4" w:rsidRPr="00A81680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5213C2E5" w14:textId="7415BBBD" w:rsidR="002929EF" w:rsidRPr="00A81680" w:rsidRDefault="00D86BFD" w:rsidP="003B63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>К</w:t>
      </w:r>
      <w:r w:rsidR="00963215">
        <w:rPr>
          <w:rFonts w:ascii="Times New Roman" w:hAnsi="Times New Roman" w:cs="Times New Roman"/>
          <w:sz w:val="28"/>
          <w:szCs w:val="28"/>
        </w:rPr>
        <w:t>ондратюк Екатерина</w:t>
      </w:r>
    </w:p>
    <w:p w14:paraId="4F451EC4" w14:textId="5D1C704B" w:rsidR="00CA1CF4" w:rsidRPr="004456F5" w:rsidRDefault="00CA1CF4" w:rsidP="003B631E">
      <w:pPr>
        <w:pStyle w:val="Heading1"/>
        <w:spacing w:line="240" w:lineRule="auto"/>
        <w:jc w:val="both"/>
        <w:rPr>
          <w:rFonts w:cs="Times New Roman"/>
          <w:sz w:val="28"/>
          <w:szCs w:val="28"/>
        </w:rPr>
      </w:pPr>
      <w:r w:rsidRPr="004456F5">
        <w:rPr>
          <w:rFonts w:cs="Times New Roman"/>
          <w:sz w:val="28"/>
          <w:szCs w:val="28"/>
        </w:rPr>
        <w:t>Введение</w:t>
      </w:r>
    </w:p>
    <w:p w14:paraId="6EDE1223" w14:textId="77777777" w:rsidR="003B631E" w:rsidRDefault="00F04064" w:rsidP="003B63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>Работа посвящена поиску ответа на вопрос о цвете неба</w:t>
      </w:r>
      <w:r w:rsidR="00556C7F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B802BF" w:rsidRPr="00A81680">
        <w:rPr>
          <w:rFonts w:ascii="Times New Roman" w:hAnsi="Times New Roman" w:cs="Times New Roman"/>
          <w:sz w:val="28"/>
          <w:szCs w:val="28"/>
        </w:rPr>
        <w:t xml:space="preserve">интересует людей по всему миру (рис. 1), </w:t>
      </w:r>
      <w:r w:rsidR="00556C7F">
        <w:rPr>
          <w:rFonts w:ascii="Times New Roman" w:hAnsi="Times New Roman" w:cs="Times New Roman"/>
          <w:sz w:val="28"/>
          <w:szCs w:val="28"/>
        </w:rPr>
        <w:t xml:space="preserve">и, </w:t>
      </w:r>
      <w:r w:rsidR="00A24790" w:rsidRPr="00A81680">
        <w:rPr>
          <w:rFonts w:ascii="Times New Roman" w:hAnsi="Times New Roman" w:cs="Times New Roman"/>
          <w:sz w:val="28"/>
          <w:szCs w:val="28"/>
        </w:rPr>
        <w:t xml:space="preserve">несмотря на то, что существует и </w:t>
      </w:r>
      <w:r w:rsidR="007F0635" w:rsidRPr="00A81680">
        <w:rPr>
          <w:rFonts w:ascii="Times New Roman" w:hAnsi="Times New Roman" w:cs="Times New Roman"/>
          <w:sz w:val="28"/>
          <w:szCs w:val="28"/>
        </w:rPr>
        <w:t xml:space="preserve">упоминается в научных публикациях, </w:t>
      </w:r>
      <w:r w:rsidR="00A24790" w:rsidRPr="00A81680">
        <w:rPr>
          <w:rFonts w:ascii="Times New Roman" w:hAnsi="Times New Roman" w:cs="Times New Roman"/>
          <w:sz w:val="28"/>
          <w:szCs w:val="28"/>
        </w:rPr>
        <w:t>нет исследований, в которых было бы приведено его доказательство.</w:t>
      </w:r>
    </w:p>
    <w:p w14:paraId="6D37F6FF" w14:textId="356E9886" w:rsidR="00D86BFD" w:rsidRPr="00A81680" w:rsidRDefault="00B802BF" w:rsidP="003B63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E099A9" wp14:editId="60739208">
            <wp:simplePos x="0" y="0"/>
            <wp:positionH relativeFrom="column">
              <wp:posOffset>2553335</wp:posOffset>
            </wp:positionH>
            <wp:positionV relativeFrom="paragraph">
              <wp:posOffset>125095</wp:posOffset>
            </wp:positionV>
            <wp:extent cx="3743325" cy="1823085"/>
            <wp:effectExtent l="0" t="0" r="952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17782" w14:textId="6A572DCF" w:rsidR="00522B13" w:rsidRDefault="00D86BFD" w:rsidP="003B6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Рис. 1. По данным </w:t>
      </w:r>
      <w:r w:rsidRPr="00A8168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Pr="00A81680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A81680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F21172" w:rsidRPr="00A81680">
          <w:rPr>
            <w:rStyle w:val="Hyperlink"/>
            <w:rFonts w:ascii="Times New Roman" w:hAnsi="Times New Roman" w:cs="Times New Roman"/>
            <w:sz w:val="28"/>
            <w:szCs w:val="28"/>
          </w:rPr>
          <w:t>https://trends.google.com</w:t>
        </w:r>
      </w:hyperlink>
      <w:r w:rsidRPr="00A81680">
        <w:rPr>
          <w:rFonts w:ascii="Times New Roman" w:hAnsi="Times New Roman" w:cs="Times New Roman"/>
          <w:sz w:val="28"/>
          <w:szCs w:val="28"/>
        </w:rPr>
        <w:t>), за последние 5 лет (10.2018-2022) интерес к обсуждаемой теме ни разу не опускался до нуля. База выбрана из-за наиболее широкого охвата пользователей.</w:t>
      </w:r>
    </w:p>
    <w:p w14:paraId="2D8554F6" w14:textId="77777777" w:rsidR="003B631E" w:rsidRPr="00A81680" w:rsidRDefault="003B631E" w:rsidP="003B63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B55337" w14:textId="544C296C" w:rsidR="00F04064" w:rsidRPr="00A81680" w:rsidRDefault="00D86BFD" w:rsidP="003B63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>Нами была п</w:t>
      </w:r>
      <w:r w:rsidR="00F04064" w:rsidRPr="00A81680">
        <w:rPr>
          <w:rFonts w:ascii="Times New Roman" w:hAnsi="Times New Roman" w:cs="Times New Roman"/>
          <w:sz w:val="28"/>
          <w:szCs w:val="28"/>
        </w:rPr>
        <w:t xml:space="preserve">редложена </w:t>
      </w:r>
      <w:r w:rsidR="00A865FE" w:rsidRPr="00A81680">
        <w:rPr>
          <w:rFonts w:ascii="Times New Roman" w:hAnsi="Times New Roman" w:cs="Times New Roman"/>
          <w:sz w:val="28"/>
          <w:szCs w:val="28"/>
        </w:rPr>
        <w:t xml:space="preserve">обобщенная </w:t>
      </w:r>
      <w:r w:rsidR="00F04064" w:rsidRPr="00A81680">
        <w:rPr>
          <w:rFonts w:ascii="Times New Roman" w:hAnsi="Times New Roman" w:cs="Times New Roman"/>
          <w:sz w:val="28"/>
          <w:szCs w:val="28"/>
        </w:rPr>
        <w:t>модель небесного цветовосприятия</w:t>
      </w:r>
      <w:r w:rsidR="00A865FE" w:rsidRPr="00A81680">
        <w:rPr>
          <w:rFonts w:ascii="Times New Roman" w:hAnsi="Times New Roman" w:cs="Times New Roman"/>
          <w:sz w:val="28"/>
          <w:szCs w:val="28"/>
        </w:rPr>
        <w:t>,</w:t>
      </w:r>
      <w:r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A865FE" w:rsidRPr="00A81680">
        <w:rPr>
          <w:rFonts w:ascii="Times New Roman" w:hAnsi="Times New Roman" w:cs="Times New Roman"/>
          <w:sz w:val="28"/>
          <w:szCs w:val="28"/>
        </w:rPr>
        <w:t xml:space="preserve">проведены её сведение методом приближений к математическому упрощению </w:t>
      </w:r>
      <w:r w:rsidRPr="00A81680">
        <w:rPr>
          <w:rFonts w:ascii="Times New Roman" w:hAnsi="Times New Roman" w:cs="Times New Roman"/>
          <w:sz w:val="28"/>
          <w:szCs w:val="28"/>
        </w:rPr>
        <w:t>и его анализ</w:t>
      </w:r>
      <w:r w:rsidR="00556C7F">
        <w:rPr>
          <w:rFonts w:ascii="Times New Roman" w:hAnsi="Times New Roman" w:cs="Times New Roman"/>
          <w:sz w:val="28"/>
          <w:szCs w:val="28"/>
        </w:rPr>
        <w:t>, что позволило нам доказательно обосновать цвет неба.</w:t>
      </w:r>
    </w:p>
    <w:p w14:paraId="1B561B7D" w14:textId="6522CF39" w:rsidR="00F04064" w:rsidRPr="004456F5" w:rsidRDefault="00A865FE" w:rsidP="003B631E">
      <w:pPr>
        <w:pStyle w:val="Heading1"/>
        <w:spacing w:line="240" w:lineRule="auto"/>
        <w:jc w:val="left"/>
        <w:rPr>
          <w:rFonts w:cs="Times New Roman"/>
          <w:sz w:val="28"/>
          <w:szCs w:val="28"/>
        </w:rPr>
      </w:pPr>
      <w:r w:rsidRPr="004456F5">
        <w:rPr>
          <w:rFonts w:cs="Times New Roman"/>
          <w:sz w:val="28"/>
          <w:szCs w:val="28"/>
        </w:rPr>
        <w:t>Материалы</w:t>
      </w:r>
      <w:r w:rsidR="00864619" w:rsidRPr="004456F5">
        <w:rPr>
          <w:rFonts w:cs="Times New Roman"/>
          <w:sz w:val="28"/>
          <w:szCs w:val="28"/>
        </w:rPr>
        <w:t xml:space="preserve">, </w:t>
      </w:r>
      <w:r w:rsidR="00F647EC" w:rsidRPr="004456F5">
        <w:rPr>
          <w:rFonts w:cs="Times New Roman"/>
          <w:sz w:val="28"/>
          <w:szCs w:val="28"/>
        </w:rPr>
        <w:t>методы</w:t>
      </w:r>
      <w:r w:rsidR="00864619" w:rsidRPr="004456F5">
        <w:rPr>
          <w:rFonts w:cs="Times New Roman"/>
          <w:sz w:val="28"/>
          <w:szCs w:val="28"/>
        </w:rPr>
        <w:t>, обсуждение</w:t>
      </w:r>
    </w:p>
    <w:p w14:paraId="4D1FAD11" w14:textId="48483DD0" w:rsidR="00613798" w:rsidRDefault="00F647EC" w:rsidP="003B631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ab/>
      </w:r>
      <w:r w:rsidRPr="00A81680">
        <w:rPr>
          <w:rFonts w:ascii="Times New Roman" w:hAnsi="Times New Roman" w:cs="Times New Roman"/>
          <w:i/>
          <w:iCs/>
          <w:sz w:val="28"/>
          <w:szCs w:val="28"/>
        </w:rPr>
        <w:t>Модель цветовосприятия неба</w:t>
      </w:r>
      <w:r w:rsidR="00CD69D5" w:rsidRPr="00A816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69D5" w:rsidRPr="00A81680">
        <w:rPr>
          <w:rFonts w:ascii="Times New Roman" w:hAnsi="Times New Roman" w:cs="Times New Roman"/>
          <w:sz w:val="28"/>
          <w:szCs w:val="28"/>
        </w:rPr>
        <w:t>(рис. 2)</w:t>
      </w:r>
      <w:r w:rsidRPr="00A81680">
        <w:rPr>
          <w:rFonts w:ascii="Times New Roman" w:hAnsi="Times New Roman" w:cs="Times New Roman"/>
          <w:sz w:val="28"/>
          <w:szCs w:val="28"/>
        </w:rPr>
        <w:t xml:space="preserve">. </w:t>
      </w:r>
      <w:r w:rsidR="00CD69D5" w:rsidRPr="00A81680">
        <w:rPr>
          <w:rFonts w:ascii="Times New Roman" w:hAnsi="Times New Roman" w:cs="Times New Roman"/>
          <w:sz w:val="28"/>
          <w:szCs w:val="28"/>
        </w:rPr>
        <w:t>В ядрах звёзд происходит термоядерный синтез, при котором выделяется колоссальное количество энергии в виде тепла и света</w:t>
      </w:r>
      <w:r w:rsidR="002D3944" w:rsidRPr="00A81680">
        <w:rPr>
          <w:rFonts w:ascii="Times New Roman" w:hAnsi="Times New Roman" w:cs="Times New Roman"/>
          <w:sz w:val="28"/>
          <w:szCs w:val="28"/>
        </w:rPr>
        <w:t xml:space="preserve"> (1)</w:t>
      </w:r>
      <w:r w:rsidR="00613798" w:rsidRPr="00A81680">
        <w:rPr>
          <w:rFonts w:ascii="Times New Roman" w:hAnsi="Times New Roman" w:cs="Times New Roman"/>
          <w:sz w:val="28"/>
          <w:szCs w:val="28"/>
        </w:rPr>
        <w:t>, которы</w:t>
      </w:r>
      <w:r w:rsidR="00556C7F">
        <w:rPr>
          <w:rFonts w:ascii="Times New Roman" w:hAnsi="Times New Roman" w:cs="Times New Roman"/>
          <w:sz w:val="28"/>
          <w:szCs w:val="28"/>
        </w:rPr>
        <w:t>е</w:t>
      </w:r>
      <w:r w:rsidR="00613798" w:rsidRPr="00A81680">
        <w:rPr>
          <w:rFonts w:ascii="Times New Roman" w:hAnsi="Times New Roman" w:cs="Times New Roman"/>
          <w:sz w:val="28"/>
          <w:szCs w:val="28"/>
        </w:rPr>
        <w:t xml:space="preserve"> излуча</w:t>
      </w:r>
      <w:r w:rsidR="00556C7F">
        <w:rPr>
          <w:rFonts w:ascii="Times New Roman" w:hAnsi="Times New Roman" w:cs="Times New Roman"/>
          <w:sz w:val="28"/>
          <w:szCs w:val="28"/>
        </w:rPr>
        <w:t>ю</w:t>
      </w:r>
      <w:r w:rsidR="00613798" w:rsidRPr="00A81680">
        <w:rPr>
          <w:rFonts w:ascii="Times New Roman" w:hAnsi="Times New Roman" w:cs="Times New Roman"/>
          <w:sz w:val="28"/>
          <w:szCs w:val="28"/>
        </w:rPr>
        <w:t xml:space="preserve">тся в открытый космос. Малое количество светового потока (в большей степени от ближайшей звезды - Солнца) через огромные расстояния </w:t>
      </w:r>
      <w:r w:rsidR="00556C7F" w:rsidRPr="00A81680">
        <w:rPr>
          <w:rFonts w:ascii="Times New Roman" w:hAnsi="Times New Roman" w:cs="Times New Roman"/>
          <w:sz w:val="28"/>
          <w:szCs w:val="28"/>
        </w:rPr>
        <w:t xml:space="preserve">(2) </w:t>
      </w:r>
      <w:r w:rsidR="00613798" w:rsidRPr="00A81680">
        <w:rPr>
          <w:rFonts w:ascii="Times New Roman" w:hAnsi="Times New Roman" w:cs="Times New Roman"/>
          <w:sz w:val="28"/>
          <w:szCs w:val="28"/>
        </w:rPr>
        <w:t>доходит</w:t>
      </w:r>
      <w:r w:rsidR="002D3944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613798" w:rsidRPr="00A81680">
        <w:rPr>
          <w:rFonts w:ascii="Times New Roman" w:hAnsi="Times New Roman" w:cs="Times New Roman"/>
          <w:sz w:val="28"/>
          <w:szCs w:val="28"/>
        </w:rPr>
        <w:t xml:space="preserve">до верхних слоёв атмосферы Земли, где взаимодействует со всё уплотняющейся по мере продвижения к земной поверхности газовой фазой. Своё влияние вносят и примеси жидкой и твёрдой фаз на различных высотах. Происходит ряд оптических явлений </w:t>
      </w:r>
      <w:r w:rsidR="00C31AB5" w:rsidRPr="00A81680">
        <w:rPr>
          <w:rFonts w:ascii="Times New Roman" w:hAnsi="Times New Roman" w:cs="Times New Roman"/>
          <w:sz w:val="28"/>
          <w:szCs w:val="28"/>
        </w:rPr>
        <w:t>–</w:t>
      </w:r>
      <w:r w:rsidR="00613798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336873" w:rsidRPr="00A8168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31AB5" w:rsidRPr="00A81680">
        <w:rPr>
          <w:rFonts w:ascii="Times New Roman" w:hAnsi="Times New Roman" w:cs="Times New Roman"/>
          <w:sz w:val="28"/>
          <w:szCs w:val="28"/>
        </w:rPr>
        <w:t>рассеяния Рэлея</w:t>
      </w:r>
      <w:r w:rsidR="00336873" w:rsidRPr="00A81680">
        <w:rPr>
          <w:rFonts w:ascii="Times New Roman" w:hAnsi="Times New Roman" w:cs="Times New Roman"/>
          <w:sz w:val="28"/>
          <w:szCs w:val="28"/>
        </w:rPr>
        <w:t xml:space="preserve"> и</w:t>
      </w:r>
      <w:r w:rsidR="00C31AB5" w:rsidRPr="00A81680">
        <w:rPr>
          <w:rFonts w:ascii="Times New Roman" w:hAnsi="Times New Roman" w:cs="Times New Roman"/>
          <w:sz w:val="28"/>
          <w:szCs w:val="28"/>
        </w:rPr>
        <w:t xml:space="preserve"> Ми</w:t>
      </w:r>
      <w:r w:rsidR="00336873" w:rsidRPr="00A81680">
        <w:rPr>
          <w:rFonts w:ascii="Times New Roman" w:hAnsi="Times New Roman" w:cs="Times New Roman"/>
          <w:sz w:val="28"/>
          <w:szCs w:val="28"/>
        </w:rPr>
        <w:t>, эффект Тиндаля</w:t>
      </w:r>
      <w:r w:rsidR="002D3944" w:rsidRPr="00A81680">
        <w:rPr>
          <w:rFonts w:ascii="Times New Roman" w:hAnsi="Times New Roman" w:cs="Times New Roman"/>
          <w:sz w:val="28"/>
          <w:szCs w:val="28"/>
        </w:rPr>
        <w:t xml:space="preserve"> (3)</w:t>
      </w:r>
      <w:r w:rsidR="00336873" w:rsidRPr="00A81680">
        <w:rPr>
          <w:rFonts w:ascii="Times New Roman" w:hAnsi="Times New Roman" w:cs="Times New Roman"/>
          <w:sz w:val="28"/>
          <w:szCs w:val="28"/>
        </w:rPr>
        <w:t>. На</w:t>
      </w:r>
      <w:r w:rsidR="00867755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336873" w:rsidRPr="00A81680">
        <w:rPr>
          <w:rFonts w:ascii="Times New Roman" w:hAnsi="Times New Roman" w:cs="Times New Roman"/>
          <w:sz w:val="28"/>
          <w:szCs w:val="28"/>
        </w:rPr>
        <w:t xml:space="preserve">расстоянии </w:t>
      </w:r>
      <w:r w:rsidR="00867755" w:rsidRPr="00A81680">
        <w:rPr>
          <w:rFonts w:ascii="Times New Roman" w:hAnsi="Times New Roman" w:cs="Times New Roman"/>
          <w:sz w:val="28"/>
          <w:szCs w:val="28"/>
        </w:rPr>
        <w:t>~1,5-2 м</w:t>
      </w:r>
      <w:r w:rsidR="00336873" w:rsidRPr="00A81680">
        <w:rPr>
          <w:rFonts w:ascii="Times New Roman" w:hAnsi="Times New Roman" w:cs="Times New Roman"/>
          <w:sz w:val="28"/>
          <w:szCs w:val="28"/>
        </w:rPr>
        <w:t xml:space="preserve"> от земли </w:t>
      </w:r>
      <w:r w:rsidR="00867755" w:rsidRPr="00A81680">
        <w:rPr>
          <w:rFonts w:ascii="Times New Roman" w:hAnsi="Times New Roman" w:cs="Times New Roman"/>
          <w:sz w:val="28"/>
          <w:szCs w:val="28"/>
        </w:rPr>
        <w:t>свет попадает в зрачок</w:t>
      </w:r>
      <w:r w:rsidR="008F406A" w:rsidRPr="00A81680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867755" w:rsidRPr="00A81680">
        <w:rPr>
          <w:rFonts w:ascii="Times New Roman" w:hAnsi="Times New Roman" w:cs="Times New Roman"/>
          <w:sz w:val="28"/>
          <w:szCs w:val="28"/>
        </w:rPr>
        <w:t>, преломляется в хрусталике, проходит через несколько сред и фокусируется на сетчатке</w:t>
      </w:r>
      <w:r w:rsidR="002D3944" w:rsidRPr="00A81680">
        <w:rPr>
          <w:rFonts w:ascii="Times New Roman" w:hAnsi="Times New Roman" w:cs="Times New Roman"/>
          <w:sz w:val="28"/>
          <w:szCs w:val="28"/>
        </w:rPr>
        <w:t xml:space="preserve"> (4)</w:t>
      </w:r>
      <w:r w:rsidR="00867755" w:rsidRPr="00A81680">
        <w:rPr>
          <w:rFonts w:ascii="Times New Roman" w:hAnsi="Times New Roman" w:cs="Times New Roman"/>
          <w:sz w:val="28"/>
          <w:szCs w:val="28"/>
        </w:rPr>
        <w:t xml:space="preserve">. </w:t>
      </w:r>
      <w:r w:rsidR="00E9555B" w:rsidRPr="00A81680">
        <w:rPr>
          <w:rFonts w:ascii="Times New Roman" w:hAnsi="Times New Roman" w:cs="Times New Roman"/>
          <w:sz w:val="28"/>
          <w:szCs w:val="28"/>
        </w:rPr>
        <w:t xml:space="preserve">Поглощение кванта света зрительным пигментом и изменение его конформации приводит к активации сложной электрохимической реакции, </w:t>
      </w:r>
      <w:r w:rsidR="008F406A" w:rsidRPr="00A81680">
        <w:rPr>
          <w:rFonts w:ascii="Times New Roman" w:hAnsi="Times New Roman" w:cs="Times New Roman"/>
          <w:sz w:val="28"/>
          <w:szCs w:val="28"/>
        </w:rPr>
        <w:t xml:space="preserve">вследствие </w:t>
      </w:r>
      <w:r w:rsidR="00E9555B" w:rsidRPr="00A81680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8F406A" w:rsidRPr="00A81680">
        <w:rPr>
          <w:rFonts w:ascii="Times New Roman" w:hAnsi="Times New Roman" w:cs="Times New Roman"/>
          <w:sz w:val="28"/>
          <w:szCs w:val="28"/>
        </w:rPr>
        <w:t xml:space="preserve">возникает нервный импульс, возбуждаются </w:t>
      </w:r>
      <w:r w:rsidR="00E9555B" w:rsidRPr="00A81680">
        <w:rPr>
          <w:rFonts w:ascii="Times New Roman" w:hAnsi="Times New Roman" w:cs="Times New Roman"/>
          <w:sz w:val="28"/>
          <w:szCs w:val="28"/>
        </w:rPr>
        <w:t>нейроны затылочной доли коры больших полушарий головного мозга</w:t>
      </w:r>
      <w:r w:rsidR="002D3944" w:rsidRPr="00A81680">
        <w:rPr>
          <w:rFonts w:ascii="Times New Roman" w:hAnsi="Times New Roman" w:cs="Times New Roman"/>
          <w:sz w:val="28"/>
          <w:szCs w:val="28"/>
        </w:rPr>
        <w:t xml:space="preserve"> (5)</w:t>
      </w:r>
      <w:r w:rsidR="00E9555B" w:rsidRPr="00A81680">
        <w:rPr>
          <w:rFonts w:ascii="Times New Roman" w:hAnsi="Times New Roman" w:cs="Times New Roman"/>
          <w:sz w:val="28"/>
          <w:szCs w:val="28"/>
        </w:rPr>
        <w:t>,</w:t>
      </w:r>
      <w:r w:rsidR="008F406A" w:rsidRPr="00A81680">
        <w:rPr>
          <w:rFonts w:ascii="Times New Roman" w:hAnsi="Times New Roman" w:cs="Times New Roman"/>
          <w:sz w:val="28"/>
          <w:szCs w:val="28"/>
        </w:rPr>
        <w:t xml:space="preserve"> а</w:t>
      </w:r>
      <w:r w:rsidR="00E9555B" w:rsidRPr="00A81680">
        <w:rPr>
          <w:rFonts w:ascii="Times New Roman" w:hAnsi="Times New Roman" w:cs="Times New Roman"/>
          <w:sz w:val="28"/>
          <w:szCs w:val="28"/>
        </w:rPr>
        <w:t xml:space="preserve"> затем и ассоциативные нейронные сети, которые связывают сформированное </w:t>
      </w:r>
      <w:r w:rsidR="008F406A" w:rsidRPr="00A81680">
        <w:rPr>
          <w:rFonts w:ascii="Times New Roman" w:hAnsi="Times New Roman" w:cs="Times New Roman"/>
          <w:sz w:val="28"/>
          <w:szCs w:val="28"/>
        </w:rPr>
        <w:t xml:space="preserve">после обработки в сетях и анализа интенсивности </w:t>
      </w:r>
      <w:r w:rsidR="00E9555B" w:rsidRPr="00A81680">
        <w:rPr>
          <w:rFonts w:ascii="Times New Roman" w:hAnsi="Times New Roman" w:cs="Times New Roman"/>
          <w:sz w:val="28"/>
          <w:szCs w:val="28"/>
        </w:rPr>
        <w:t>ощущение цвета и слово-название</w:t>
      </w:r>
      <w:r w:rsidR="00E164DD">
        <w:rPr>
          <w:rFonts w:ascii="Times New Roman" w:hAnsi="Times New Roman" w:cs="Times New Roman"/>
          <w:sz w:val="28"/>
          <w:szCs w:val="28"/>
        </w:rPr>
        <w:t xml:space="preserve"> </w:t>
      </w:r>
      <w:r w:rsidR="00E164DD" w:rsidRPr="00A81680">
        <w:rPr>
          <w:rFonts w:ascii="Times New Roman" w:hAnsi="Times New Roman" w:cs="Times New Roman"/>
          <w:sz w:val="28"/>
          <w:szCs w:val="28"/>
        </w:rPr>
        <w:t>(6)</w:t>
      </w:r>
      <w:r w:rsidR="00E9555B" w:rsidRPr="00A81680">
        <w:rPr>
          <w:rFonts w:ascii="Times New Roman" w:hAnsi="Times New Roman" w:cs="Times New Roman"/>
          <w:sz w:val="28"/>
          <w:szCs w:val="28"/>
        </w:rPr>
        <w:t>, вложенное в память в процессе воспитания человека и придуманное в своей первоначальной форме как правило за много лет до его рождения</w:t>
      </w:r>
      <w:r w:rsidR="009F33B4" w:rsidRPr="00A81680">
        <w:rPr>
          <w:rFonts w:ascii="Times New Roman" w:hAnsi="Times New Roman" w:cs="Times New Roman"/>
          <w:sz w:val="28"/>
          <w:szCs w:val="28"/>
        </w:rPr>
        <w:t xml:space="preserve">, </w:t>
      </w:r>
      <w:r w:rsidR="00E164DD">
        <w:rPr>
          <w:rFonts w:ascii="Times New Roman" w:hAnsi="Times New Roman" w:cs="Times New Roman"/>
          <w:sz w:val="28"/>
          <w:szCs w:val="28"/>
        </w:rPr>
        <w:t xml:space="preserve">причём </w:t>
      </w:r>
      <w:r w:rsidR="009F33B4" w:rsidRPr="00A81680">
        <w:rPr>
          <w:rFonts w:ascii="Times New Roman" w:hAnsi="Times New Roman" w:cs="Times New Roman"/>
          <w:sz w:val="28"/>
          <w:szCs w:val="28"/>
        </w:rPr>
        <w:t xml:space="preserve">ещё более долгие годы </w:t>
      </w:r>
      <w:r w:rsidR="009F33B4" w:rsidRPr="00A81680">
        <w:rPr>
          <w:rFonts w:ascii="Times New Roman" w:hAnsi="Times New Roman" w:cs="Times New Roman"/>
          <w:sz w:val="28"/>
          <w:szCs w:val="28"/>
        </w:rPr>
        <w:lastRenderedPageBreak/>
        <w:t xml:space="preserve">эволюционного процесса </w:t>
      </w:r>
      <w:r w:rsidR="008F0B56">
        <w:rPr>
          <w:rFonts w:ascii="Times New Roman" w:hAnsi="Times New Roman" w:cs="Times New Roman"/>
          <w:sz w:val="28"/>
          <w:szCs w:val="28"/>
        </w:rPr>
        <w:t xml:space="preserve">до момента рождения слова </w:t>
      </w:r>
      <w:r w:rsidR="009F33B4" w:rsidRPr="00A81680">
        <w:rPr>
          <w:rFonts w:ascii="Times New Roman" w:hAnsi="Times New Roman" w:cs="Times New Roman"/>
          <w:sz w:val="28"/>
          <w:szCs w:val="28"/>
        </w:rPr>
        <w:t>привели к формированию и развитию всей анализаторной системы</w:t>
      </w:r>
      <w:r w:rsidR="00E164DD">
        <w:rPr>
          <w:rFonts w:ascii="Times New Roman" w:hAnsi="Times New Roman" w:cs="Times New Roman"/>
          <w:sz w:val="28"/>
          <w:szCs w:val="28"/>
        </w:rPr>
        <w:t>.</w:t>
      </w:r>
      <w:r w:rsidR="002D3944" w:rsidRPr="00A81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F0F2E" w14:textId="77777777" w:rsidR="00A81680" w:rsidRPr="00A81680" w:rsidRDefault="00A81680" w:rsidP="003B631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1E1DFB" w14:textId="3DD7E537" w:rsidR="002D3944" w:rsidRPr="00A81680" w:rsidRDefault="00B45478" w:rsidP="003B631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CC7DFC" wp14:editId="3D99E2E9">
            <wp:extent cx="5940425" cy="2131060"/>
            <wp:effectExtent l="0" t="0" r="317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28C7" w14:textId="3842CE02" w:rsidR="00E9555B" w:rsidRPr="00A81680" w:rsidRDefault="002D3944" w:rsidP="003B631E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>Р</w:t>
      </w:r>
      <w:r w:rsidR="00E9555B" w:rsidRPr="00A81680">
        <w:rPr>
          <w:rFonts w:ascii="Times New Roman" w:hAnsi="Times New Roman" w:cs="Times New Roman"/>
          <w:sz w:val="28"/>
          <w:szCs w:val="28"/>
        </w:rPr>
        <w:t>ис. 2</w:t>
      </w:r>
      <w:r w:rsidRPr="00A81680">
        <w:rPr>
          <w:rFonts w:ascii="Times New Roman" w:hAnsi="Times New Roman" w:cs="Times New Roman"/>
          <w:sz w:val="28"/>
          <w:szCs w:val="28"/>
        </w:rPr>
        <w:t>. Модель цветовосприятия неба</w:t>
      </w:r>
    </w:p>
    <w:p w14:paraId="6C019453" w14:textId="77777777" w:rsidR="00A81680" w:rsidRDefault="00A81680" w:rsidP="003B631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2EEB9" w14:textId="65D21A4F" w:rsidR="009F33B4" w:rsidRPr="00A81680" w:rsidRDefault="008F406A" w:rsidP="003B631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Система цветовосприятия </w:t>
      </w:r>
      <w:r w:rsidR="008F0B56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A81680">
        <w:rPr>
          <w:rFonts w:ascii="Times New Roman" w:hAnsi="Times New Roman" w:cs="Times New Roman"/>
          <w:sz w:val="28"/>
          <w:szCs w:val="28"/>
        </w:rPr>
        <w:t>сложна и трудно описывается математическими выкладками*</w:t>
      </w:r>
      <w:r w:rsidR="00ED74CD" w:rsidRPr="00A81680">
        <w:rPr>
          <w:rFonts w:ascii="Times New Roman" w:hAnsi="Times New Roman" w:cs="Times New Roman"/>
          <w:sz w:val="28"/>
          <w:szCs w:val="28"/>
        </w:rPr>
        <w:t>. Для её анализа были выполнены следующие приближения, которые, как мы считаем, не слишком отдалили нас от сути вопроса.</w:t>
      </w:r>
    </w:p>
    <w:p w14:paraId="35F6C392" w14:textId="77777777" w:rsidR="008F0B56" w:rsidRDefault="009F33B4" w:rsidP="003B631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>М</w:t>
      </w:r>
      <w:r w:rsidR="00FB275C" w:rsidRPr="00A81680">
        <w:rPr>
          <w:rFonts w:ascii="Times New Roman" w:hAnsi="Times New Roman" w:cs="Times New Roman"/>
          <w:sz w:val="28"/>
          <w:szCs w:val="28"/>
        </w:rPr>
        <w:t xml:space="preserve">ы решили рассматривать часть схемы </w:t>
      </w:r>
      <w:r w:rsidR="002D3944" w:rsidRPr="00A81680">
        <w:rPr>
          <w:rFonts w:ascii="Times New Roman" w:hAnsi="Times New Roman" w:cs="Times New Roman"/>
          <w:sz w:val="28"/>
          <w:szCs w:val="28"/>
        </w:rPr>
        <w:t>3-4</w:t>
      </w:r>
      <w:r w:rsidR="00FB275C" w:rsidRPr="00A81680">
        <w:rPr>
          <w:rFonts w:ascii="Times New Roman" w:hAnsi="Times New Roman" w:cs="Times New Roman"/>
          <w:sz w:val="28"/>
          <w:szCs w:val="28"/>
        </w:rPr>
        <w:t>, так как в ней происходят наибольшие изменения</w:t>
      </w:r>
      <w:r w:rsidRPr="00A81680">
        <w:rPr>
          <w:rFonts w:ascii="Times New Roman" w:hAnsi="Times New Roman" w:cs="Times New Roman"/>
          <w:sz w:val="28"/>
          <w:szCs w:val="28"/>
        </w:rPr>
        <w:t>, интересующие нас (а именно изменение соотношения длин волн, влияющих на формирование изображения) и она лучше всего поддаётся анализу</w:t>
      </w:r>
      <w:r w:rsidR="008F0B56">
        <w:rPr>
          <w:rFonts w:ascii="Times New Roman" w:hAnsi="Times New Roman" w:cs="Times New Roman"/>
          <w:sz w:val="28"/>
          <w:szCs w:val="28"/>
        </w:rPr>
        <w:t>, а остальные части либо уберём из рассмотрения, как части 1-2, посчитав их уже свершившимися в момент получения нами начальных данных, либо смоделируем компьютерными приближениями, как части 5-6</w:t>
      </w:r>
      <w:r w:rsidR="00FB275C" w:rsidRPr="00A816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A9D1CC" w14:textId="65187C08" w:rsidR="00824B6A" w:rsidRDefault="00A47106" w:rsidP="003B631E">
      <w:pPr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Энергетическая облучённость</w:t>
      </w:r>
      <w:r w:rsidR="009F33B4" w:rsidRPr="00A81680">
        <w:rPr>
          <w:rFonts w:ascii="Times New Roman" w:hAnsi="Times New Roman" w:cs="Times New Roman"/>
          <w:sz w:val="28"/>
          <w:szCs w:val="28"/>
        </w:rPr>
        <w:t xml:space="preserve"> поверхности земли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47106">
        <w:rPr>
          <w:rFonts w:ascii="Times New Roman" w:hAnsi="Times New Roman" w:cs="Times New Roman"/>
          <w:sz w:val="28"/>
          <w:szCs w:val="28"/>
        </w:rPr>
        <w:t xml:space="preserve"> </w:t>
      </w:r>
      <w:r w:rsidR="009F33B4" w:rsidRPr="00A81680">
        <w:rPr>
          <w:rFonts w:ascii="Times New Roman" w:hAnsi="Times New Roman" w:cs="Times New Roman"/>
          <w:sz w:val="28"/>
          <w:szCs w:val="28"/>
        </w:rPr>
        <w:t>была рассчитана для каждой длины волны по данным</w:t>
      </w:r>
      <w:r w:rsidR="00FB275C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9F33B4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Moon</w:t>
      </w:r>
      <w:r w:rsidR="009F33B4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33B4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</w:t>
      </w:r>
      <w:r w:rsidR="009F33B4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1940 (рис. 3)</w:t>
      </w:r>
      <w:r w:rsidR="00E44619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которые</w:t>
      </w:r>
      <w:r w:rsidR="008F0B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представляют собой стандартизированную зависимость для инженерных расчётов и</w:t>
      </w:r>
      <w:r w:rsidR="00E44619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достаточно точны для нашего приближения</w:t>
      </w:r>
      <w:r w:rsidR="009F33B4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1D3FDB65" w14:textId="77777777" w:rsidR="00A81680" w:rsidRPr="00A81680" w:rsidRDefault="00A81680" w:rsidP="003B631E">
      <w:pPr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41C4FDA" w14:textId="2882B344" w:rsidR="0088738F" w:rsidRPr="00A81680" w:rsidRDefault="0088738F" w:rsidP="003B631E">
      <w:pPr>
        <w:contextualSpacing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1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55A02C" wp14:editId="262C7665">
            <wp:extent cx="4762500" cy="2123954"/>
            <wp:effectExtent l="0" t="0" r="0" b="1016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8B341A2-4D70-0595-CF63-F51CCADC00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923F1EC" w14:textId="5E181F52" w:rsidR="0088738F" w:rsidRPr="00A81680" w:rsidRDefault="0088738F" w:rsidP="003B631E">
      <w:pPr>
        <w:contextualSpacing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Рис. 3. Облучённость поверхности земли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r w:rsidR="00A47106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57C5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B57C5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Moon</w:t>
      </w:r>
      <w:r w:rsidR="00B57C5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57C5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</w:t>
      </w:r>
      <w:r w:rsidR="00B57C5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1940)</w:t>
      </w:r>
    </w:p>
    <w:p w14:paraId="189A7F37" w14:textId="77777777" w:rsidR="00A81680" w:rsidRDefault="00A81680" w:rsidP="003B631E">
      <w:pPr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4387210" w14:textId="2F97C2CC" w:rsidR="00ED74CD" w:rsidRPr="00D95C9B" w:rsidRDefault="009F33B4" w:rsidP="003B631E">
      <w:pPr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Для упрощения рассматриваемой системы </w:t>
      </w:r>
      <w:r w:rsidR="003B63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считаем, что 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внутри неё воздух чистый и равномерно прогретый, погода ясная, безветренная, вектор центральная ямка-зрачок направлен по нормали вверх</w:t>
      </w:r>
      <w:r w:rsidR="002E5B9F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 небо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в поле зрения не попадает ни Солнце, ни ещё какой-либо засвечивающий объект, зрительный пигмент полностью регенерирован, торможения передачи импульса не происходит, отсутствуют какие-либо дефекты </w:t>
      </w:r>
      <w:r w:rsidR="003B63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оптической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системы глаза </w:t>
      </w:r>
      <w:r w:rsidR="003B63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она 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 вносит искажений в световой поток, попадающий на сетчатку*</w:t>
      </w:r>
      <w:r w:rsidR="00824B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F21172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влияние озона учтено вводными данными, </w:t>
      </w:r>
      <w:r w:rsidR="004738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как и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изменяющийся</w:t>
      </w:r>
      <w:r w:rsidR="004738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коэффициент экстинции атмосферы, </w:t>
      </w:r>
      <w:r w:rsidR="00824B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из оптических эффектов присутствует только рассеяние Рэлея, упругое рассеяние света, которое </w:t>
      </w:r>
      <w:r w:rsidR="00F21172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вместе с мутностью воздука и оптической плотностью озон</w:t>
      </w:r>
      <w:r w:rsidR="004738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ового экрана</w:t>
      </w:r>
      <w:r w:rsidR="00F21172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24B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отмечают как наиболее сильно вносящее вклад в изменение светового потока</w:t>
      </w:r>
      <w:r w:rsidR="003B63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44619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F21172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Mecherikunnel A. T. </w:t>
      </w:r>
      <w:r w:rsidR="00F21172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and</w:t>
      </w:r>
      <w:r w:rsidR="00F21172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Richmond J., 1980</w:t>
      </w:r>
      <w:r w:rsidR="00E44619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="00824B6A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BF96A77" w14:textId="3D9E5659" w:rsidR="00824B6A" w:rsidRDefault="00824B6A" w:rsidP="003B631E">
      <w:pPr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дальнейшем мы оперируем отношениями, поэтому пренебрегаем некоторыми константами и равными в нашем прибл</w:t>
      </w:r>
      <w:r w:rsidR="003B63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женном случае коэффициентами. Поэтому для учета влияния рэлеевского рассеяния необходимо отметить лишь</w:t>
      </w:r>
      <w:r w:rsidR="00835F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что изменение мощности светового потока пропор</w:t>
      </w:r>
      <w:r w:rsidR="002E5B9F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ионально длине волны в минус четвёртой степени</w:t>
      </w:r>
      <w:r w:rsidR="00A47106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облученность рассеяния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r w:rsidR="00A47106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  <w:lang w:val="en-US"/>
        </w:rPr>
        <w:t>P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нашли, разделив облучённость поверхности земли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r w:rsidR="00A47106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длину волны в четвёртой степени </w:t>
      </w:r>
      <w:r w:rsidR="00A47106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λ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4</w:t>
      </w:r>
      <w:r w:rsidR="00A47106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2E5B9F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Нормализация данных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помогла</w:t>
      </w:r>
      <w:r w:rsidR="002E5B9F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оценить дольное распределение мощностей длин волн (рис. 4). Очевидно, что для </w:t>
      </w:r>
      <w:r w:rsid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коротких</w:t>
      </w:r>
      <w:r w:rsidR="002E5B9F"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волн уровень рассеяния выше по сравнению с уровнем рассеяния длинных волн.</w:t>
      </w:r>
    </w:p>
    <w:p w14:paraId="3250DE7E" w14:textId="77777777" w:rsidR="00A81680" w:rsidRPr="00A81680" w:rsidRDefault="00A81680" w:rsidP="003B631E">
      <w:pPr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60F51D6" w14:textId="2CC6AC8F" w:rsidR="00B57C5A" w:rsidRPr="00A81680" w:rsidRDefault="00B57C5A" w:rsidP="003B631E">
      <w:pPr>
        <w:contextualSpacing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1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D7FF73" wp14:editId="0259AA08">
            <wp:extent cx="3808674" cy="2223217"/>
            <wp:effectExtent l="0" t="0" r="1905" b="571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F7A2980-0701-43AE-8E0C-50DDE6ED92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EEAB70" w14:textId="5E1541B8" w:rsidR="00A81680" w:rsidRDefault="00B57C5A" w:rsidP="00835F5E">
      <w:pPr>
        <w:contextualSpacing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Рис. 4. Облученность поверхности с учетом рассеяния Рэлея</w:t>
      </w:r>
      <w:r w:rsidR="00B82F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82F49" w:rsidRPr="00985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nE</w:t>
      </w:r>
      <w:r w:rsidR="00B82F49" w:rsidRPr="009856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</w:rPr>
        <w:t>P</w:t>
      </w:r>
    </w:p>
    <w:p w14:paraId="7087057C" w14:textId="77777777" w:rsidR="00835F5E" w:rsidRPr="00835F5E" w:rsidRDefault="00835F5E" w:rsidP="00835F5E">
      <w:pPr>
        <w:contextualSpacing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9BAE7BA" w14:textId="77777777" w:rsidR="00B82F49" w:rsidRDefault="002E5B9F" w:rsidP="003B63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Воспринимаемый цвет зависит от относительной силы сигналов трех зрительных рецепторов, каждый из которых имеет собственное распределение интенсивности реакции на определённой длине волны. </w:t>
      </w:r>
      <w:r w:rsidR="0047386A" w:rsidRPr="00A81680">
        <w:rPr>
          <w:rFonts w:ascii="Times New Roman" w:hAnsi="Times New Roman" w:cs="Times New Roman"/>
          <w:sz w:val="28"/>
          <w:szCs w:val="28"/>
        </w:rPr>
        <w:t>В рассматриваемом приближении в глаз попадает только световой поток после рассеяния</w:t>
      </w:r>
      <w:r w:rsidR="00A47106">
        <w:rPr>
          <w:rFonts w:ascii="Times New Roman" w:hAnsi="Times New Roman" w:cs="Times New Roman"/>
          <w:sz w:val="28"/>
          <w:szCs w:val="28"/>
        </w:rPr>
        <w:t xml:space="preserve"> (облучённость глаза - </w:t>
      </w:r>
      <w:r w:rsidR="00A471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47106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A47106">
        <w:rPr>
          <w:rFonts w:ascii="Times New Roman" w:hAnsi="Times New Roman" w:cs="Times New Roman"/>
          <w:sz w:val="28"/>
          <w:szCs w:val="28"/>
        </w:rPr>
        <w:t>)</w:t>
      </w:r>
      <w:r w:rsidR="0047386A" w:rsidRPr="00A81680">
        <w:rPr>
          <w:rFonts w:ascii="Times New Roman" w:hAnsi="Times New Roman" w:cs="Times New Roman"/>
          <w:sz w:val="28"/>
          <w:szCs w:val="28"/>
        </w:rPr>
        <w:t xml:space="preserve">. </w:t>
      </w:r>
      <w:r w:rsidRPr="00A81680">
        <w:rPr>
          <w:rFonts w:ascii="Times New Roman" w:hAnsi="Times New Roman" w:cs="Times New Roman"/>
          <w:sz w:val="28"/>
          <w:szCs w:val="28"/>
        </w:rPr>
        <w:t>Стандартн</w:t>
      </w:r>
      <w:r w:rsidR="00B82F49">
        <w:rPr>
          <w:rFonts w:ascii="Times New Roman" w:hAnsi="Times New Roman" w:cs="Times New Roman"/>
          <w:sz w:val="28"/>
          <w:szCs w:val="28"/>
        </w:rPr>
        <w:t>ые</w:t>
      </w:r>
      <w:r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A47106">
        <w:rPr>
          <w:rFonts w:ascii="Times New Roman" w:hAnsi="Times New Roman" w:cs="Times New Roman"/>
          <w:sz w:val="28"/>
          <w:szCs w:val="28"/>
        </w:rPr>
        <w:t>реакци</w:t>
      </w:r>
      <w:r w:rsidR="00B82F49">
        <w:rPr>
          <w:rFonts w:ascii="Times New Roman" w:hAnsi="Times New Roman" w:cs="Times New Roman"/>
          <w:sz w:val="28"/>
          <w:szCs w:val="28"/>
        </w:rPr>
        <w:t>и</w:t>
      </w:r>
      <w:r w:rsidR="00A47106">
        <w:rPr>
          <w:rFonts w:ascii="Times New Roman" w:hAnsi="Times New Roman" w:cs="Times New Roman"/>
          <w:sz w:val="28"/>
          <w:szCs w:val="28"/>
        </w:rPr>
        <w:t xml:space="preserve"> чувствительных к свету фоторецепторов человека – трёх типов колбочек - </w:t>
      </w:r>
      <w:r w:rsidRPr="00A81680">
        <w:rPr>
          <w:rFonts w:ascii="Times New Roman" w:hAnsi="Times New Roman" w:cs="Times New Roman"/>
          <w:sz w:val="28"/>
          <w:szCs w:val="28"/>
        </w:rPr>
        <w:t xml:space="preserve"> было получено из 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420F96" w:rsidRPr="00A81680">
        <w:rPr>
          <w:rFonts w:ascii="Times New Roman" w:hAnsi="Times New Roman" w:cs="Times New Roman"/>
          <w:sz w:val="28"/>
          <w:szCs w:val="28"/>
          <w:lang w:val="en-US"/>
        </w:rPr>
        <w:lastRenderedPageBreak/>
        <w:t>Dartnall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420F96" w:rsidRPr="00A8168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. </w:t>
      </w:r>
      <w:r w:rsidR="00420F96" w:rsidRPr="00A8168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. </w:t>
      </w:r>
      <w:r w:rsidR="00420F96" w:rsidRPr="00A8168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420F96" w:rsidRPr="00A81680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420F96" w:rsidRPr="00A8168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., 1983 (рис. 5), после </w:t>
      </w:r>
      <w:r w:rsidR="00B82F49">
        <w:rPr>
          <w:rFonts w:ascii="Times New Roman" w:hAnsi="Times New Roman" w:cs="Times New Roman"/>
          <w:sz w:val="28"/>
          <w:szCs w:val="28"/>
        </w:rPr>
        <w:t>с его помощью было построено распределение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B82F49">
        <w:rPr>
          <w:rFonts w:ascii="Times New Roman" w:hAnsi="Times New Roman" w:cs="Times New Roman"/>
          <w:sz w:val="28"/>
          <w:szCs w:val="28"/>
        </w:rPr>
        <w:t>возбуждения рецепторов глаза человека при взгляде в небо</w:t>
      </w:r>
      <w:r w:rsidR="0047386A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как произведение доли </w:t>
      </w:r>
      <w:r w:rsidR="00B82F49">
        <w:rPr>
          <w:rFonts w:ascii="Times New Roman" w:hAnsi="Times New Roman" w:cs="Times New Roman"/>
          <w:sz w:val="28"/>
          <w:szCs w:val="28"/>
        </w:rPr>
        <w:t>светового потока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B82F49">
        <w:rPr>
          <w:rFonts w:ascii="Times New Roman" w:hAnsi="Times New Roman" w:cs="Times New Roman"/>
          <w:sz w:val="28"/>
          <w:szCs w:val="28"/>
        </w:rPr>
        <w:t>(</w:t>
      </w:r>
      <w:r w:rsidR="00B82F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nE</w:t>
      </w:r>
      <w:r w:rsidR="00B82F49" w:rsidRPr="00A471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bscript"/>
          <w:lang w:val="en-US"/>
        </w:rPr>
        <w:t>P</w:t>
      </w:r>
      <w:r w:rsidR="00B82F49">
        <w:rPr>
          <w:rFonts w:ascii="Times New Roman" w:hAnsi="Times New Roman" w:cs="Times New Roman"/>
          <w:sz w:val="28"/>
          <w:szCs w:val="28"/>
        </w:rPr>
        <w:t xml:space="preserve">) </w:t>
      </w:r>
      <w:r w:rsidR="00420F96" w:rsidRPr="00A81680">
        <w:rPr>
          <w:rFonts w:ascii="Times New Roman" w:hAnsi="Times New Roman" w:cs="Times New Roman"/>
          <w:sz w:val="28"/>
          <w:szCs w:val="28"/>
        </w:rPr>
        <w:t>и доли реакции</w:t>
      </w:r>
      <w:r w:rsidR="0047386A" w:rsidRPr="00A81680">
        <w:rPr>
          <w:rFonts w:ascii="Times New Roman" w:hAnsi="Times New Roman" w:cs="Times New Roman"/>
          <w:sz w:val="28"/>
          <w:szCs w:val="28"/>
        </w:rPr>
        <w:t xml:space="preserve"> рецептора на локальное возбуждение</w:t>
      </w:r>
      <w:r w:rsidR="00B82F49">
        <w:rPr>
          <w:rFonts w:ascii="Times New Roman" w:hAnsi="Times New Roman" w:cs="Times New Roman"/>
          <w:sz w:val="28"/>
          <w:szCs w:val="28"/>
        </w:rPr>
        <w:t xml:space="preserve"> для каждой длины волны </w:t>
      </w:r>
      <w:r w:rsidR="00420F96" w:rsidRPr="00A81680">
        <w:rPr>
          <w:rFonts w:ascii="Times New Roman" w:hAnsi="Times New Roman" w:cs="Times New Roman"/>
          <w:sz w:val="28"/>
          <w:szCs w:val="28"/>
        </w:rPr>
        <w:t xml:space="preserve">(рис. 6). </w:t>
      </w:r>
    </w:p>
    <w:p w14:paraId="5A08299A" w14:textId="77777777" w:rsidR="00A81680" w:rsidRDefault="00A81680" w:rsidP="003B6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283C2" w14:textId="5F339C83" w:rsidR="00B57C5A" w:rsidRPr="00A81680" w:rsidRDefault="00A81680" w:rsidP="003B6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4351D" wp14:editId="2B4C1392">
            <wp:extent cx="4126727" cy="2492983"/>
            <wp:effectExtent l="0" t="0" r="7620" b="317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8EB0366-1303-4959-B5D7-74329527E6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1C14AE" w14:textId="6BC4FB12" w:rsidR="00B57C5A" w:rsidRDefault="00B57C5A" w:rsidP="003B6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Рис. 5. </w:t>
      </w:r>
      <w:r w:rsidR="00F3617E" w:rsidRPr="00A81680">
        <w:rPr>
          <w:rFonts w:ascii="Times New Roman" w:hAnsi="Times New Roman" w:cs="Times New Roman"/>
          <w:sz w:val="28"/>
          <w:szCs w:val="28"/>
        </w:rPr>
        <w:t>Возбуждение</w:t>
      </w:r>
      <w:r w:rsidRPr="00A81680">
        <w:rPr>
          <w:rFonts w:ascii="Times New Roman" w:hAnsi="Times New Roman" w:cs="Times New Roman"/>
          <w:sz w:val="28"/>
          <w:szCs w:val="28"/>
        </w:rPr>
        <w:t xml:space="preserve"> колбочек трёх типов</w:t>
      </w:r>
      <w:r w:rsidR="00A47106">
        <w:rPr>
          <w:rFonts w:ascii="Times New Roman" w:hAnsi="Times New Roman" w:cs="Times New Roman"/>
          <w:sz w:val="28"/>
          <w:szCs w:val="28"/>
        </w:rPr>
        <w:t xml:space="preserve"> (шкала </w:t>
      </w:r>
      <w:r w:rsidR="00B82F49">
        <w:rPr>
          <w:rFonts w:ascii="Times New Roman" w:hAnsi="Times New Roman" w:cs="Times New Roman"/>
          <w:sz w:val="28"/>
          <w:szCs w:val="28"/>
        </w:rPr>
        <w:t>ординат – доля возбуждения фоторецептора при возбуждении определённой длиной волны</w:t>
      </w:r>
      <w:r w:rsidR="00A47106">
        <w:rPr>
          <w:rFonts w:ascii="Times New Roman" w:hAnsi="Times New Roman" w:cs="Times New Roman"/>
          <w:sz w:val="28"/>
          <w:szCs w:val="28"/>
        </w:rPr>
        <w:t>)</w:t>
      </w:r>
    </w:p>
    <w:p w14:paraId="1C1B8349" w14:textId="77777777" w:rsidR="00A81680" w:rsidRPr="00A81680" w:rsidRDefault="00A81680" w:rsidP="003B6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DF0825" w14:textId="6524FB7D" w:rsidR="00A81680" w:rsidRPr="00A81680" w:rsidRDefault="00A81680" w:rsidP="003B6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D0D09C" wp14:editId="32CD4E50">
            <wp:extent cx="4456253" cy="2499312"/>
            <wp:effectExtent l="0" t="0" r="1905" b="1587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4FCF8F88-5B82-B183-B1E8-CDFE98B45D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14A87C" w14:textId="663C64BC" w:rsidR="00A81680" w:rsidRPr="00A81680" w:rsidRDefault="00A81680" w:rsidP="003B6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Рис. 6. </w:t>
      </w:r>
      <w:r w:rsidR="00B82F49">
        <w:rPr>
          <w:rFonts w:ascii="Times New Roman" w:hAnsi="Times New Roman" w:cs="Times New Roman"/>
          <w:sz w:val="28"/>
          <w:szCs w:val="28"/>
        </w:rPr>
        <w:t>Распределение реакции фоторецепторов при взгляде в небо</w:t>
      </w:r>
    </w:p>
    <w:p w14:paraId="41C57206" w14:textId="77777777" w:rsidR="00835F5E" w:rsidRDefault="00864619" w:rsidP="00835F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ab/>
      </w:r>
    </w:p>
    <w:p w14:paraId="166E163B" w14:textId="4C53B14B" w:rsidR="00A81680" w:rsidRDefault="00835F5E" w:rsidP="00835F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Модельное изображение формируется по пику возбуждения </w:t>
      </w:r>
      <w:r>
        <w:rPr>
          <w:rFonts w:ascii="Times New Roman" w:hAnsi="Times New Roman" w:cs="Times New Roman"/>
          <w:sz w:val="28"/>
          <w:szCs w:val="28"/>
        </w:rPr>
        <w:t xml:space="preserve">рецептора </w:t>
      </w:r>
      <w:r w:rsidRPr="00A81680">
        <w:rPr>
          <w:rFonts w:ascii="Times New Roman" w:hAnsi="Times New Roman" w:cs="Times New Roman"/>
          <w:sz w:val="28"/>
          <w:szCs w:val="28"/>
        </w:rPr>
        <w:t>– эти пики составили 0,63, 0,75 и 0,89 для «красных», «зелёных» и «синих» колбочек соответственно. Некоторую погрешность вносят и нерассматримые из-за отсутствия данных части видимого спектра, однако их дольная реакция столь мала, что мы считаем её незначительной.</w:t>
      </w:r>
    </w:p>
    <w:p w14:paraId="5F825343" w14:textId="47D41141" w:rsidR="00522B13" w:rsidRPr="00A81680" w:rsidRDefault="00B82F49" w:rsidP="003B631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цветовых кодов</w:t>
      </w:r>
      <w:r w:rsidR="00864619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864619" w:rsidRPr="00A81680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864619" w:rsidRPr="00A81680">
        <w:rPr>
          <w:rFonts w:ascii="Times New Roman" w:hAnsi="Times New Roman" w:cs="Times New Roman"/>
          <w:sz w:val="28"/>
          <w:szCs w:val="28"/>
        </w:rPr>
        <w:t xml:space="preserve"> аддитивна и устроена как 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619" w:rsidRPr="00A81680">
        <w:rPr>
          <w:rFonts w:ascii="Times New Roman" w:hAnsi="Times New Roman" w:cs="Times New Roman"/>
          <w:sz w:val="28"/>
          <w:szCs w:val="28"/>
        </w:rPr>
        <w:t xml:space="preserve">человеческого глаза с тремя типами колбочек, вклад каждой </w:t>
      </w:r>
      <w:r>
        <w:rPr>
          <w:rFonts w:ascii="Times New Roman" w:hAnsi="Times New Roman" w:cs="Times New Roman"/>
          <w:sz w:val="28"/>
          <w:szCs w:val="28"/>
        </w:rPr>
        <w:t xml:space="preserve">из которых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цветопередачу </w:t>
      </w:r>
      <w:r w:rsidR="00864619" w:rsidRPr="00A81680">
        <w:rPr>
          <w:rFonts w:ascii="Times New Roman" w:hAnsi="Times New Roman" w:cs="Times New Roman"/>
          <w:sz w:val="28"/>
          <w:szCs w:val="28"/>
        </w:rPr>
        <w:t xml:space="preserve">выражается одним из 256 </w:t>
      </w:r>
      <w:r w:rsidR="00A748CB" w:rsidRPr="00A81680">
        <w:rPr>
          <w:rFonts w:ascii="Times New Roman" w:hAnsi="Times New Roman" w:cs="Times New Roman"/>
          <w:sz w:val="28"/>
          <w:szCs w:val="28"/>
        </w:rPr>
        <w:t xml:space="preserve">натуральных </w:t>
      </w:r>
      <w:r w:rsidR="00864619" w:rsidRPr="00A81680">
        <w:rPr>
          <w:rFonts w:ascii="Times New Roman" w:hAnsi="Times New Roman" w:cs="Times New Roman"/>
          <w:sz w:val="28"/>
          <w:szCs w:val="28"/>
        </w:rPr>
        <w:t xml:space="preserve">чисел от 0 до 255. </w:t>
      </w:r>
      <w:r w:rsidR="00A748CB" w:rsidRPr="00A81680">
        <w:rPr>
          <w:rFonts w:ascii="Times New Roman" w:hAnsi="Times New Roman" w:cs="Times New Roman"/>
          <w:sz w:val="28"/>
          <w:szCs w:val="28"/>
        </w:rPr>
        <w:t>Мы учли вклад каждой колбочки в формирование цвета</w:t>
      </w:r>
      <w:r w:rsidR="00733CCF">
        <w:rPr>
          <w:rFonts w:ascii="Times New Roman" w:hAnsi="Times New Roman" w:cs="Times New Roman"/>
          <w:sz w:val="28"/>
          <w:szCs w:val="28"/>
        </w:rPr>
        <w:t xml:space="preserve">, умножив пиковое значение возбуждения каждого из фоторецепторов (долю от его максимально возможной реакции при взгляде на небо) на последнее из возможных принимаемых значений по </w:t>
      </w:r>
      <w:r w:rsidR="00733CCF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733CCF" w:rsidRPr="00733CCF">
        <w:rPr>
          <w:rFonts w:ascii="Times New Roman" w:hAnsi="Times New Roman" w:cs="Times New Roman"/>
          <w:sz w:val="28"/>
          <w:szCs w:val="28"/>
        </w:rPr>
        <w:t xml:space="preserve"> </w:t>
      </w:r>
      <w:r w:rsidR="00733CCF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A748CB" w:rsidRPr="00A81680">
        <w:rPr>
          <w:rFonts w:ascii="Times New Roman" w:hAnsi="Times New Roman" w:cs="Times New Roman"/>
          <w:sz w:val="28"/>
          <w:szCs w:val="28"/>
        </w:rPr>
        <w:t xml:space="preserve">и получили соотношение </w:t>
      </w:r>
      <w:r w:rsidR="00733CCF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A748CB" w:rsidRPr="00A81680">
        <w:rPr>
          <w:rFonts w:ascii="Times New Roman" w:hAnsi="Times New Roman" w:cs="Times New Roman"/>
          <w:sz w:val="28"/>
          <w:szCs w:val="28"/>
        </w:rPr>
        <w:t xml:space="preserve">красных, зелёных и синих колбочек 161:190:227, что соответствует коду </w:t>
      </w:r>
      <w:r w:rsidR="00A748CB" w:rsidRPr="00A81680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A748CB" w:rsidRPr="00A81680">
        <w:rPr>
          <w:rFonts w:ascii="Times New Roman" w:hAnsi="Times New Roman" w:cs="Times New Roman"/>
          <w:sz w:val="28"/>
          <w:szCs w:val="28"/>
        </w:rPr>
        <w:t xml:space="preserve"> 161,190,227 </w:t>
      </w:r>
      <w:r w:rsidR="00F571AB" w:rsidRPr="00A81680">
        <w:rPr>
          <w:rFonts w:ascii="Times New Roman" w:hAnsi="Times New Roman" w:cs="Times New Roman"/>
          <w:sz w:val="28"/>
          <w:szCs w:val="28"/>
        </w:rPr>
        <w:t xml:space="preserve">и </w:t>
      </w:r>
      <w:r w:rsidR="00F571AB" w:rsidRPr="00A81680">
        <w:rPr>
          <w:rFonts w:ascii="Times New Roman" w:hAnsi="Times New Roman" w:cs="Times New Roman"/>
          <w:sz w:val="28"/>
          <w:szCs w:val="28"/>
          <w:lang w:val="en-US"/>
        </w:rPr>
        <w:t>HEX</w:t>
      </w:r>
      <w:r w:rsidR="00F571AB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522B13" w:rsidRPr="00A81680">
        <w:rPr>
          <w:rFonts w:ascii="Times New Roman" w:hAnsi="Times New Roman" w:cs="Times New Roman"/>
          <w:sz w:val="28"/>
          <w:szCs w:val="28"/>
        </w:rPr>
        <w:t xml:space="preserve">#a1bee3. </w:t>
      </w:r>
    </w:p>
    <w:p w14:paraId="147A9F2C" w14:textId="09DB7399" w:rsidR="00522B13" w:rsidRDefault="00A748CB" w:rsidP="003B63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ab/>
        <w:t xml:space="preserve">Из-за континуумальности цветовых значений </w:t>
      </w:r>
      <w:r w:rsidR="00522B13" w:rsidRPr="00A81680">
        <w:rPr>
          <w:rFonts w:ascii="Times New Roman" w:hAnsi="Times New Roman" w:cs="Times New Roman"/>
          <w:sz w:val="28"/>
          <w:szCs w:val="28"/>
        </w:rPr>
        <w:t xml:space="preserve">тривиальное название дано </w:t>
      </w:r>
      <w:r w:rsidR="00E44619" w:rsidRPr="00A81680">
        <w:rPr>
          <w:rFonts w:ascii="Times New Roman" w:hAnsi="Times New Roman" w:cs="Times New Roman"/>
          <w:sz w:val="28"/>
          <w:szCs w:val="28"/>
        </w:rPr>
        <w:t xml:space="preserve">не каждому из цветов, </w:t>
      </w:r>
      <w:r w:rsidR="00522B13" w:rsidRPr="00A81680">
        <w:rPr>
          <w:rFonts w:ascii="Times New Roman" w:hAnsi="Times New Roman" w:cs="Times New Roman"/>
          <w:sz w:val="28"/>
          <w:szCs w:val="28"/>
        </w:rPr>
        <w:t xml:space="preserve">но некоторому </w:t>
      </w:r>
      <w:r w:rsidR="00E44619" w:rsidRPr="00A81680">
        <w:rPr>
          <w:rFonts w:ascii="Times New Roman" w:hAnsi="Times New Roman" w:cs="Times New Roman"/>
          <w:sz w:val="28"/>
          <w:szCs w:val="28"/>
        </w:rPr>
        <w:t>условному диапазону в окрестности конкретного</w:t>
      </w:r>
      <w:r w:rsidR="00522B13" w:rsidRPr="00A81680">
        <w:rPr>
          <w:rFonts w:ascii="Times New Roman" w:hAnsi="Times New Roman" w:cs="Times New Roman"/>
          <w:sz w:val="28"/>
          <w:szCs w:val="28"/>
        </w:rPr>
        <w:t xml:space="preserve"> отображения по цветовому коду</w:t>
      </w:r>
      <w:r w:rsidR="00E44619" w:rsidRPr="00A81680">
        <w:rPr>
          <w:rFonts w:ascii="Times New Roman" w:hAnsi="Times New Roman" w:cs="Times New Roman"/>
          <w:sz w:val="28"/>
          <w:szCs w:val="28"/>
        </w:rPr>
        <w:t xml:space="preserve">. Так как </w:t>
      </w:r>
      <w:r w:rsidR="00F571AB" w:rsidRPr="00A81680">
        <w:rPr>
          <w:rFonts w:ascii="Times New Roman" w:hAnsi="Times New Roman" w:cs="Times New Roman"/>
          <w:sz w:val="28"/>
          <w:szCs w:val="28"/>
        </w:rPr>
        <w:t xml:space="preserve">полученный </w:t>
      </w:r>
      <w:r w:rsidR="00E44619" w:rsidRPr="00A81680">
        <w:rPr>
          <w:rFonts w:ascii="Times New Roman" w:hAnsi="Times New Roman" w:cs="Times New Roman"/>
          <w:sz w:val="28"/>
          <w:szCs w:val="28"/>
        </w:rPr>
        <w:t xml:space="preserve">цвет комплексный, ему не нашлось места в </w:t>
      </w:r>
      <w:r w:rsidR="00522B13" w:rsidRPr="00A81680">
        <w:rPr>
          <w:rFonts w:ascii="Times New Roman" w:hAnsi="Times New Roman" w:cs="Times New Roman"/>
          <w:sz w:val="28"/>
          <w:szCs w:val="28"/>
        </w:rPr>
        <w:t xml:space="preserve">монохроматичном </w:t>
      </w:r>
      <w:r w:rsidR="00E44619" w:rsidRPr="00A81680">
        <w:rPr>
          <w:rFonts w:ascii="Times New Roman" w:hAnsi="Times New Roman" w:cs="Times New Roman"/>
          <w:sz w:val="28"/>
          <w:szCs w:val="28"/>
        </w:rPr>
        <w:t>спектре</w:t>
      </w:r>
      <w:r w:rsidR="00F571AB" w:rsidRPr="00A81680">
        <w:rPr>
          <w:rFonts w:ascii="Times New Roman" w:hAnsi="Times New Roman" w:cs="Times New Roman"/>
          <w:sz w:val="28"/>
          <w:szCs w:val="28"/>
        </w:rPr>
        <w:t>, поделённом условно по длинам волн видимого диапазона на 6 стандартных цветов</w:t>
      </w:r>
      <w:r w:rsidR="00733CCF">
        <w:rPr>
          <w:rFonts w:ascii="Times New Roman" w:hAnsi="Times New Roman" w:cs="Times New Roman"/>
          <w:sz w:val="28"/>
          <w:szCs w:val="28"/>
        </w:rPr>
        <w:t>, знакомых нам как цвета радуги</w:t>
      </w:r>
      <w:r w:rsidR="00E44619" w:rsidRPr="00A81680">
        <w:rPr>
          <w:rFonts w:ascii="Times New Roman" w:hAnsi="Times New Roman" w:cs="Times New Roman"/>
          <w:sz w:val="28"/>
          <w:szCs w:val="28"/>
        </w:rPr>
        <w:t>.</w:t>
      </w:r>
      <w:r w:rsidR="00F571AB" w:rsidRPr="00A81680">
        <w:rPr>
          <w:rFonts w:ascii="Times New Roman" w:hAnsi="Times New Roman" w:cs="Times New Roman"/>
          <w:sz w:val="28"/>
          <w:szCs w:val="28"/>
        </w:rPr>
        <w:t xml:space="preserve"> </w:t>
      </w:r>
      <w:r w:rsidR="00522B13" w:rsidRPr="00A81680">
        <w:rPr>
          <w:rFonts w:ascii="Times New Roman" w:hAnsi="Times New Roman" w:cs="Times New Roman"/>
          <w:sz w:val="28"/>
          <w:szCs w:val="28"/>
        </w:rPr>
        <w:t>Поэтому для поиска названия м</w:t>
      </w:r>
      <w:r w:rsidR="00F571AB" w:rsidRPr="00A81680">
        <w:rPr>
          <w:rFonts w:ascii="Times New Roman" w:hAnsi="Times New Roman" w:cs="Times New Roman"/>
          <w:sz w:val="28"/>
          <w:szCs w:val="28"/>
        </w:rPr>
        <w:t>ы использовали определитель цвета</w:t>
      </w:r>
      <w:r w:rsidR="00F571AB" w:rsidRPr="00A816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B13" w:rsidRPr="00A81680">
        <w:rPr>
          <w:rFonts w:ascii="Times New Roman" w:hAnsi="Times New Roman" w:cs="Times New Roman"/>
          <w:sz w:val="28"/>
          <w:szCs w:val="28"/>
        </w:rPr>
        <w:t>(рис. 7).</w:t>
      </w:r>
    </w:p>
    <w:p w14:paraId="71460326" w14:textId="77777777" w:rsidR="00A81680" w:rsidRPr="00A81680" w:rsidRDefault="00A81680" w:rsidP="003B6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797B1" w14:textId="77777777" w:rsidR="00522B13" w:rsidRPr="00A81680" w:rsidRDefault="00522B13" w:rsidP="003B63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721172" wp14:editId="3A141DE7">
            <wp:extent cx="3962400" cy="230247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8636" cy="231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C221" w14:textId="7C336D55" w:rsidR="00A81680" w:rsidRPr="00A81680" w:rsidRDefault="00522B13" w:rsidP="003B63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680">
        <w:rPr>
          <w:rFonts w:ascii="Times New Roman" w:hAnsi="Times New Roman" w:cs="Times New Roman"/>
          <w:sz w:val="28"/>
          <w:szCs w:val="28"/>
        </w:rPr>
        <w:t xml:space="preserve">Рис. 7. Бледно-лазурный, оттенок в палитре циан - синий. По данным </w:t>
      </w:r>
      <w:hyperlink r:id="rId15" w:history="1">
        <w:r w:rsidRPr="00A81680">
          <w:rPr>
            <w:rStyle w:val="Hyperlink"/>
            <w:rFonts w:ascii="Times New Roman" w:hAnsi="Times New Roman" w:cs="Times New Roman"/>
            <w:sz w:val="28"/>
            <w:szCs w:val="28"/>
          </w:rPr>
          <w:t>https://colors.artyclick.com/color-name-finder/</w:t>
        </w:r>
      </w:hyperlink>
      <w:r w:rsidRPr="00A81680">
        <w:rPr>
          <w:rFonts w:ascii="Times New Roman" w:hAnsi="Times New Roman" w:cs="Times New Roman"/>
          <w:sz w:val="28"/>
          <w:szCs w:val="28"/>
        </w:rPr>
        <w:t>.</w:t>
      </w:r>
    </w:p>
    <w:p w14:paraId="067891F6" w14:textId="0374B359" w:rsidR="00A865FE" w:rsidRPr="004456F5" w:rsidRDefault="00A865FE" w:rsidP="003B631E">
      <w:pPr>
        <w:pStyle w:val="Heading1"/>
        <w:spacing w:line="240" w:lineRule="auto"/>
        <w:jc w:val="both"/>
        <w:rPr>
          <w:rFonts w:cs="Times New Roman"/>
          <w:sz w:val="28"/>
          <w:szCs w:val="28"/>
        </w:rPr>
      </w:pPr>
      <w:r w:rsidRPr="004456F5">
        <w:rPr>
          <w:rFonts w:cs="Times New Roman"/>
          <w:sz w:val="28"/>
          <w:szCs w:val="28"/>
        </w:rPr>
        <w:t>Выводы</w:t>
      </w:r>
    </w:p>
    <w:p w14:paraId="6C42D86E" w14:textId="77777777" w:rsidR="00FC52AC" w:rsidRDefault="00FC52AC" w:rsidP="003B63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81680">
        <w:rPr>
          <w:rFonts w:ascii="Times New Roman" w:hAnsi="Times New Roman" w:cs="Times New Roman"/>
          <w:sz w:val="28"/>
          <w:szCs w:val="28"/>
        </w:rPr>
        <w:t>ыла предложена обобщенная модель небесного цветовосприятия, проведены её сведение методом приближений к математическому упрощению и его анали</w:t>
      </w:r>
      <w:r>
        <w:rPr>
          <w:rFonts w:ascii="Times New Roman" w:hAnsi="Times New Roman" w:cs="Times New Roman"/>
          <w:sz w:val="28"/>
          <w:szCs w:val="28"/>
        </w:rPr>
        <w:t>з, в котором было показано, что цвет неба – бледно-лазурный, в некотором приближении голубой.</w:t>
      </w:r>
    </w:p>
    <w:p w14:paraId="7FC5A7A6" w14:textId="7ADDD78B" w:rsidR="0004212B" w:rsidRPr="00FC52AC" w:rsidRDefault="004C7D82" w:rsidP="003B63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Автором, в чьём </w:t>
      </w:r>
      <w:r>
        <w:rPr>
          <w:rFonts w:ascii="Times New Roman" w:hAnsi="Times New Roman" w:cs="Times New Roman"/>
          <w:sz w:val="28"/>
          <w:szCs w:val="28"/>
          <w:lang w:val="en-US"/>
        </w:rPr>
        <w:t>CV</w:t>
      </w:r>
      <w:r w:rsidRPr="004C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помимо единичных случаев определения оптической плотности среды нельзя найти связи с оптикой, был получен инересный опыт физико-математического моделирования с большим количеством приближений</w:t>
      </w:r>
      <w:r w:rsidR="00B45478">
        <w:rPr>
          <w:rFonts w:ascii="Times New Roman" w:hAnsi="Times New Roman" w:cs="Times New Roman"/>
          <w:sz w:val="28"/>
          <w:szCs w:val="28"/>
        </w:rPr>
        <w:t xml:space="preserve">, а также им же упрочена уверенность в том, что </w:t>
      </w:r>
      <w:r w:rsidR="00963215">
        <w:rPr>
          <w:rFonts w:ascii="Times New Roman" w:hAnsi="Times New Roman" w:cs="Times New Roman"/>
          <w:sz w:val="28"/>
          <w:szCs w:val="28"/>
        </w:rPr>
        <w:t xml:space="preserve">задумчиво </w:t>
      </w:r>
      <w:r w:rsidR="00B45478">
        <w:rPr>
          <w:rFonts w:ascii="Times New Roman" w:hAnsi="Times New Roman" w:cs="Times New Roman"/>
          <w:sz w:val="28"/>
          <w:szCs w:val="28"/>
        </w:rPr>
        <w:t>смотрящим в небо глазам иногда можно доверять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B26D99" w14:textId="0A965D96" w:rsidR="0004212B" w:rsidRPr="004456F5" w:rsidRDefault="00AB531B" w:rsidP="003B631E">
      <w:pPr>
        <w:pStyle w:val="Heading1"/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4456F5">
        <w:rPr>
          <w:rFonts w:cs="Times New Roman"/>
          <w:sz w:val="28"/>
          <w:szCs w:val="28"/>
        </w:rPr>
        <w:t>Источники</w:t>
      </w:r>
    </w:p>
    <w:p w14:paraId="7A0DF04E" w14:textId="77777777" w:rsidR="00F232D8" w:rsidRPr="00A81680" w:rsidRDefault="00F232D8" w:rsidP="003B631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680">
        <w:rPr>
          <w:rFonts w:ascii="Times New Roman" w:hAnsi="Times New Roman" w:cs="Times New Roman"/>
          <w:sz w:val="28"/>
          <w:szCs w:val="28"/>
          <w:lang w:val="en-US"/>
        </w:rPr>
        <w:t xml:space="preserve">Dartnall H. J. A., Bowmaker J. K., Mollon J. D. Human visual pigments: microspectrophotometric results from the eyes of seven persons //Proceedings of the </w:t>
      </w:r>
      <w:r w:rsidRPr="00A8168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Royal society of London. Series B. Biological sciences. – 1983. – </w:t>
      </w:r>
      <w:r w:rsidRPr="00A81680">
        <w:rPr>
          <w:rFonts w:ascii="Times New Roman" w:hAnsi="Times New Roman" w:cs="Times New Roman"/>
          <w:sz w:val="28"/>
          <w:szCs w:val="28"/>
        </w:rPr>
        <w:t>Т</w:t>
      </w:r>
      <w:r w:rsidRPr="00A81680">
        <w:rPr>
          <w:rFonts w:ascii="Times New Roman" w:hAnsi="Times New Roman" w:cs="Times New Roman"/>
          <w:sz w:val="28"/>
          <w:szCs w:val="28"/>
          <w:lang w:val="en-US"/>
        </w:rPr>
        <w:t xml:space="preserve">. 220. – №. 1218. – </w:t>
      </w:r>
      <w:r w:rsidRPr="00A81680">
        <w:rPr>
          <w:rFonts w:ascii="Times New Roman" w:hAnsi="Times New Roman" w:cs="Times New Roman"/>
          <w:sz w:val="28"/>
          <w:szCs w:val="28"/>
        </w:rPr>
        <w:t>С</w:t>
      </w:r>
      <w:r w:rsidRPr="00A81680">
        <w:rPr>
          <w:rFonts w:ascii="Times New Roman" w:hAnsi="Times New Roman" w:cs="Times New Roman"/>
          <w:sz w:val="28"/>
          <w:szCs w:val="28"/>
          <w:lang w:val="en-US"/>
        </w:rPr>
        <w:t>. 115-130.</w:t>
      </w:r>
    </w:p>
    <w:p w14:paraId="03C8E989" w14:textId="77777777" w:rsidR="00F232D8" w:rsidRPr="00A81680" w:rsidRDefault="00F232D8" w:rsidP="003B631E">
      <w:pPr>
        <w:spacing w:after="24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Mecherikunnel A. T., Richmond J. Spectral distribution of solar radiation. – 1980. – №. NASA-TM-82021.</w:t>
      </w:r>
    </w:p>
    <w:p w14:paraId="4DB3D05C" w14:textId="77777777" w:rsidR="00F232D8" w:rsidRPr="00A81680" w:rsidRDefault="00F232D8" w:rsidP="003B631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Moon P. Proposed standard solar-radiation curves for engineering use //Journal of the Franklin Institute. – 1940. – 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230. – №. 5. – 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A816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 583-617.</w:t>
      </w:r>
    </w:p>
    <w:p w14:paraId="4660ACA9" w14:textId="39AC4F50" w:rsidR="00F21172" w:rsidRPr="00A81680" w:rsidRDefault="00000000" w:rsidP="003B631E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https://trends.google.com</w:t>
        </w:r>
      </w:hyperlink>
    </w:p>
    <w:p w14:paraId="64104715" w14:textId="6F502CD5" w:rsidR="003B65EA" w:rsidRDefault="00000000" w:rsidP="003B631E">
      <w:pPr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  <w:lang w:val="en-US"/>
        </w:rPr>
      </w:pPr>
      <w:hyperlink r:id="rId17" w:history="1"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colors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artyclick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color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name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F232D8" w:rsidRPr="00A81680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finder</w:t>
        </w:r>
        <w:r w:rsidR="00F232D8" w:rsidRPr="00D95C9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</w:p>
    <w:p w14:paraId="241EBB15" w14:textId="3CEB243B" w:rsidR="00733CCF" w:rsidRPr="00D95C9B" w:rsidRDefault="00733CCF" w:rsidP="003B631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D9BBB0" w14:textId="5DBB3CBE" w:rsidR="00733CCF" w:rsidRPr="004456F5" w:rsidRDefault="00733CCF" w:rsidP="003B631E">
      <w:pPr>
        <w:pStyle w:val="Heading1"/>
        <w:spacing w:line="240" w:lineRule="auto"/>
        <w:jc w:val="both"/>
        <w:rPr>
          <w:rFonts w:cs="Times New Roman"/>
          <w:sz w:val="28"/>
          <w:szCs w:val="40"/>
        </w:rPr>
      </w:pPr>
      <w:r w:rsidRPr="004456F5">
        <w:rPr>
          <w:rFonts w:cs="Times New Roman"/>
          <w:sz w:val="28"/>
          <w:szCs w:val="40"/>
        </w:rPr>
        <w:t>Комментарий</w:t>
      </w:r>
    </w:p>
    <w:p w14:paraId="0E58013A" w14:textId="1545898C" w:rsidR="00E8098E" w:rsidRDefault="00231E07" w:rsidP="003B631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// * - </w:t>
      </w:r>
      <w:r w:rsidR="00E8098E" w:rsidRPr="00A81680">
        <w:rPr>
          <w:rFonts w:ascii="Times New Roman" w:hAnsi="Times New Roman" w:cs="Times New Roman"/>
          <w:sz w:val="28"/>
          <w:szCs w:val="28"/>
        </w:rPr>
        <w:t>Это отражение внутренней диллемы многих учёных. С одной стороны, мир прекрасен в сложности своих внутренних взаимодействий, с другой –  как хотелось бы, чтобы наши модели описывали его достаточно точно, чтобы он был хоть несколько проще и поддавался анализу и уравнениям…</w:t>
      </w:r>
    </w:p>
    <w:p w14:paraId="27BA8CAA" w14:textId="3AB31034" w:rsidR="00231E07" w:rsidRDefault="00231E07" w:rsidP="003B631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174533" w14:textId="0EFA9750" w:rsidR="00D95C9B" w:rsidRDefault="00231E07" w:rsidP="003B631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основы расчётов, приведённые в статье, расположены в Приложении. При желании Вы сможете самостоятельно или с помощью инструкций, </w:t>
      </w:r>
      <w:r w:rsidR="008C1604">
        <w:rPr>
          <w:rFonts w:ascii="Times New Roman" w:hAnsi="Times New Roman" w:cs="Times New Roman"/>
          <w:sz w:val="28"/>
          <w:szCs w:val="28"/>
        </w:rPr>
        <w:t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выше, пройти по тому же полному трудностей пути, по которому </w:t>
      </w:r>
      <w:r w:rsidR="00D95C9B">
        <w:rPr>
          <w:rFonts w:ascii="Times New Roman" w:hAnsi="Times New Roman" w:cs="Times New Roman"/>
          <w:sz w:val="28"/>
          <w:szCs w:val="28"/>
        </w:rPr>
        <w:t>прошли мы в ходе выполнения данной работы, и доказать самому себе или окружающим, что небо действительно голубое.</w:t>
      </w:r>
    </w:p>
    <w:p w14:paraId="2FF94D73" w14:textId="77777777" w:rsidR="00D95C9B" w:rsidRDefault="00D95C9B" w:rsidP="003B631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58BC3" w14:textId="5D30870B" w:rsidR="00D95C9B" w:rsidRDefault="00D95C9B" w:rsidP="003B631E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95C9B">
        <w:rPr>
          <w:rFonts w:ascii="Times New Roman" w:hAnsi="Times New Roman" w:cs="Times New Roman"/>
          <w:i/>
          <w:iCs/>
          <w:sz w:val="28"/>
          <w:szCs w:val="28"/>
        </w:rPr>
        <w:t>Или нет?</w:t>
      </w:r>
    </w:p>
    <w:p w14:paraId="1DDA834A" w14:textId="10B06692" w:rsidR="00D95C9B" w:rsidRPr="004456F5" w:rsidRDefault="00D95C9B" w:rsidP="003B631E">
      <w:pPr>
        <w:pStyle w:val="Heading1"/>
        <w:spacing w:line="240" w:lineRule="auto"/>
        <w:jc w:val="both"/>
        <w:rPr>
          <w:rFonts w:cs="Times New Roman"/>
          <w:sz w:val="28"/>
          <w:szCs w:val="40"/>
        </w:rPr>
      </w:pPr>
      <w:r w:rsidRPr="004456F5">
        <w:rPr>
          <w:rFonts w:cs="Times New Roman"/>
          <w:sz w:val="28"/>
          <w:szCs w:val="40"/>
        </w:rPr>
        <w:t>Приложение</w:t>
      </w:r>
    </w:p>
    <w:p w14:paraId="5A5BAF40" w14:textId="742DB416" w:rsidR="00D95C9B" w:rsidRDefault="00D95C9B" w:rsidP="003B631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Исходные данные, приведённые в удобный для расчётов вид.</w:t>
      </w:r>
    </w:p>
    <w:tbl>
      <w:tblPr>
        <w:tblStyle w:val="TableGridLight"/>
        <w:tblW w:w="9157" w:type="dxa"/>
        <w:tblLook w:val="04A0" w:firstRow="1" w:lastRow="0" w:firstColumn="1" w:lastColumn="0" w:noHBand="0" w:noVBand="1"/>
      </w:tblPr>
      <w:tblGrid>
        <w:gridCol w:w="980"/>
        <w:gridCol w:w="1082"/>
        <w:gridCol w:w="1657"/>
        <w:gridCol w:w="946"/>
        <w:gridCol w:w="859"/>
        <w:gridCol w:w="1181"/>
        <w:gridCol w:w="1205"/>
        <w:gridCol w:w="1247"/>
      </w:tblGrid>
      <w:tr w:rsidR="00595FF1" w:rsidRPr="00D95C9B" w14:paraId="7BF0DDE0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5E55A686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82" w:type="dxa"/>
            <w:noWrap/>
            <w:hideMark/>
          </w:tcPr>
          <w:p w14:paraId="16E2437D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7" w:type="dxa"/>
            <w:noWrap/>
            <w:hideMark/>
          </w:tcPr>
          <w:p w14:paraId="0143DFF7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  <w:hideMark/>
          </w:tcPr>
          <w:p w14:paraId="23F3BA22" w14:textId="77777777" w:rsidR="00D95C9B" w:rsidRPr="00D95C9B" w:rsidRDefault="00D95C9B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Рэлеевское рассеяние</w:t>
            </w:r>
          </w:p>
        </w:tc>
        <w:tc>
          <w:tcPr>
            <w:tcW w:w="1181" w:type="dxa"/>
            <w:noWrap/>
            <w:hideMark/>
          </w:tcPr>
          <w:p w14:paraId="5838750E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08EF831A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6785328B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95C9B" w:rsidRPr="00D95C9B" w14:paraId="37D69DDA" w14:textId="77777777" w:rsidTr="008C1604">
        <w:trPr>
          <w:trHeight w:val="296"/>
        </w:trPr>
        <w:tc>
          <w:tcPr>
            <w:tcW w:w="980" w:type="dxa"/>
            <w:noWrap/>
          </w:tcPr>
          <w:p w14:paraId="447540E3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82" w:type="dxa"/>
            <w:noWrap/>
          </w:tcPr>
          <w:p w14:paraId="61471323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7" w:type="dxa"/>
            <w:noWrap/>
          </w:tcPr>
          <w:p w14:paraId="7EB61B46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/>
          </w:tcPr>
          <w:p w14:paraId="2B414C69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noWrap/>
          </w:tcPr>
          <w:p w14:paraId="031D14EA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noWrap/>
          </w:tcPr>
          <w:p w14:paraId="0DB81467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noWrap/>
          </w:tcPr>
          <w:p w14:paraId="69F35A28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95C9B" w:rsidRPr="00D95C9B" w14:paraId="483C7B71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627CE358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39" w:type="dxa"/>
            <w:gridSpan w:val="2"/>
            <w:noWrap/>
            <w:vAlign w:val="center"/>
            <w:hideMark/>
          </w:tcPr>
          <w:p w14:paraId="6C2A824E" w14:textId="77777777" w:rsidR="00D95C9B" w:rsidRPr="00D95C9B" w:rsidRDefault="00D95C9B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(P. Moon, 1980)</w:t>
            </w:r>
          </w:p>
        </w:tc>
        <w:tc>
          <w:tcPr>
            <w:tcW w:w="1805" w:type="dxa"/>
            <w:gridSpan w:val="2"/>
            <w:vMerge/>
            <w:hideMark/>
          </w:tcPr>
          <w:p w14:paraId="35D5D449" w14:textId="77777777" w:rsidR="00D95C9B" w:rsidRPr="00D95C9B" w:rsidRDefault="00D95C9B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33" w:type="dxa"/>
            <w:gridSpan w:val="3"/>
            <w:noWrap/>
            <w:vAlign w:val="center"/>
            <w:hideMark/>
          </w:tcPr>
          <w:p w14:paraId="673DC85D" w14:textId="77777777" w:rsidR="00D95C9B" w:rsidRPr="00D95C9B" w:rsidRDefault="00D95C9B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(HJA Dartnall et al, 1983)</w:t>
            </w:r>
          </w:p>
        </w:tc>
      </w:tr>
      <w:tr w:rsidR="008C1604" w:rsidRPr="00D95C9B" w14:paraId="60932989" w14:textId="77777777" w:rsidTr="0063123B">
        <w:trPr>
          <w:trHeight w:val="888"/>
        </w:trPr>
        <w:tc>
          <w:tcPr>
            <w:tcW w:w="980" w:type="dxa"/>
            <w:vAlign w:val="center"/>
            <w:hideMark/>
          </w:tcPr>
          <w:p w14:paraId="535867DB" w14:textId="77777777" w:rsidR="008C1604" w:rsidRPr="00D95C9B" w:rsidRDefault="008C1604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h, нм</w:t>
            </w:r>
          </w:p>
        </w:tc>
        <w:tc>
          <w:tcPr>
            <w:tcW w:w="1082" w:type="dxa"/>
            <w:vAlign w:val="center"/>
            <w:hideMark/>
          </w:tcPr>
          <w:p w14:paraId="002623F0" w14:textId="12AD69D0" w:rsidR="008C1604" w:rsidRDefault="008C1604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Gx,</w:t>
            </w:r>
          </w:p>
          <w:p w14:paraId="0195132E" w14:textId="6B96B676" w:rsidR="008C1604" w:rsidRPr="00D95C9B" w:rsidRDefault="008C1604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мкм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1657" w:type="dxa"/>
            <w:vAlign w:val="center"/>
            <w:hideMark/>
          </w:tcPr>
          <w:p w14:paraId="4F0D7E49" w14:textId="3B95A772" w:rsidR="008C1604" w:rsidRPr="00D95C9B" w:rsidRDefault="008C1604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E,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-2</w:t>
            </w:r>
          </w:p>
        </w:tc>
        <w:tc>
          <w:tcPr>
            <w:tcW w:w="946" w:type="dxa"/>
            <w:vAlign w:val="center"/>
            <w:hideMark/>
          </w:tcPr>
          <w:p w14:paraId="53B2A7A9" w14:textId="79749EC3" w:rsidR="008C1604" w:rsidRPr="00D95C9B" w:rsidRDefault="008C1604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~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h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-2</w:t>
            </w:r>
          </w:p>
        </w:tc>
        <w:tc>
          <w:tcPr>
            <w:tcW w:w="859" w:type="dxa"/>
            <w:vAlign w:val="center"/>
            <w:hideMark/>
          </w:tcPr>
          <w:p w14:paraId="07D6EE57" w14:textId="21C1052A" w:rsidR="008C1604" w:rsidRPr="00D95C9B" w:rsidRDefault="008C1604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E~h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8C16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-2</w:t>
            </w:r>
          </w:p>
        </w:tc>
        <w:tc>
          <w:tcPr>
            <w:tcW w:w="1181" w:type="dxa"/>
            <w:vAlign w:val="center"/>
            <w:hideMark/>
          </w:tcPr>
          <w:p w14:paraId="5B824151" w14:textId="77777777" w:rsidR="008C1604" w:rsidRPr="00D95C9B" w:rsidRDefault="008C1604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красные колбочки</w:t>
            </w:r>
          </w:p>
        </w:tc>
        <w:tc>
          <w:tcPr>
            <w:tcW w:w="1205" w:type="dxa"/>
            <w:vAlign w:val="center"/>
            <w:hideMark/>
          </w:tcPr>
          <w:p w14:paraId="2F10A5BB" w14:textId="77777777" w:rsidR="008C1604" w:rsidRPr="00D95C9B" w:rsidRDefault="008C1604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зелёные колбочки</w:t>
            </w:r>
          </w:p>
        </w:tc>
        <w:tc>
          <w:tcPr>
            <w:tcW w:w="1247" w:type="dxa"/>
            <w:vAlign w:val="center"/>
            <w:hideMark/>
          </w:tcPr>
          <w:p w14:paraId="2CB2C097" w14:textId="77777777" w:rsidR="008C1604" w:rsidRPr="00D95C9B" w:rsidRDefault="008C1604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синие колбочки</w:t>
            </w:r>
          </w:p>
        </w:tc>
      </w:tr>
      <w:tr w:rsidR="008C1604" w:rsidRPr="00D95C9B" w14:paraId="22CA07B4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8AD4DF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370</w:t>
            </w:r>
          </w:p>
        </w:tc>
        <w:tc>
          <w:tcPr>
            <w:tcW w:w="1082" w:type="dxa"/>
            <w:noWrap/>
            <w:hideMark/>
          </w:tcPr>
          <w:p w14:paraId="7B9453A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279</w:t>
            </w:r>
          </w:p>
        </w:tc>
        <w:tc>
          <w:tcPr>
            <w:tcW w:w="1657" w:type="dxa"/>
            <w:noWrap/>
            <w:hideMark/>
          </w:tcPr>
          <w:p w14:paraId="045AB2A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103,2</w:t>
            </w:r>
          </w:p>
        </w:tc>
        <w:tc>
          <w:tcPr>
            <w:tcW w:w="946" w:type="dxa"/>
            <w:noWrap/>
            <w:hideMark/>
          </w:tcPr>
          <w:p w14:paraId="2684309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5508</w:t>
            </w:r>
          </w:p>
        </w:tc>
        <w:tc>
          <w:tcPr>
            <w:tcW w:w="859" w:type="dxa"/>
            <w:noWrap/>
            <w:hideMark/>
          </w:tcPr>
          <w:p w14:paraId="38490A1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0,496</w:t>
            </w:r>
          </w:p>
        </w:tc>
        <w:tc>
          <w:tcPr>
            <w:tcW w:w="1181" w:type="dxa"/>
            <w:noWrap/>
            <w:hideMark/>
          </w:tcPr>
          <w:p w14:paraId="6514EA2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6E678CD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1592260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0,593</w:t>
            </w:r>
          </w:p>
        </w:tc>
      </w:tr>
      <w:tr w:rsidR="008C1604" w:rsidRPr="00D95C9B" w14:paraId="0C2BC930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3B96557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380</w:t>
            </w:r>
          </w:p>
        </w:tc>
        <w:tc>
          <w:tcPr>
            <w:tcW w:w="1082" w:type="dxa"/>
            <w:noWrap/>
            <w:hideMark/>
          </w:tcPr>
          <w:p w14:paraId="11597E3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336</w:t>
            </w:r>
          </w:p>
        </w:tc>
        <w:tc>
          <w:tcPr>
            <w:tcW w:w="1657" w:type="dxa"/>
            <w:noWrap/>
            <w:hideMark/>
          </w:tcPr>
          <w:p w14:paraId="314CB2F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127,7</w:t>
            </w:r>
          </w:p>
        </w:tc>
        <w:tc>
          <w:tcPr>
            <w:tcW w:w="946" w:type="dxa"/>
            <w:noWrap/>
            <w:hideMark/>
          </w:tcPr>
          <w:p w14:paraId="667B830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6123</w:t>
            </w:r>
          </w:p>
        </w:tc>
        <w:tc>
          <w:tcPr>
            <w:tcW w:w="859" w:type="dxa"/>
            <w:noWrap/>
            <w:hideMark/>
          </w:tcPr>
          <w:p w14:paraId="2B5E8BB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0,552</w:t>
            </w:r>
          </w:p>
        </w:tc>
        <w:tc>
          <w:tcPr>
            <w:tcW w:w="1181" w:type="dxa"/>
            <w:noWrap/>
            <w:hideMark/>
          </w:tcPr>
          <w:p w14:paraId="6521F19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623D59E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66B0153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0,652</w:t>
            </w:r>
          </w:p>
        </w:tc>
      </w:tr>
      <w:tr w:rsidR="008C1604" w:rsidRPr="00D95C9B" w14:paraId="610429D9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6D1EBD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</w:t>
            </w:r>
          </w:p>
        </w:tc>
        <w:tc>
          <w:tcPr>
            <w:tcW w:w="1082" w:type="dxa"/>
            <w:noWrap/>
            <w:hideMark/>
          </w:tcPr>
          <w:p w14:paraId="3E52445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397</w:t>
            </w:r>
          </w:p>
        </w:tc>
        <w:tc>
          <w:tcPr>
            <w:tcW w:w="1657" w:type="dxa"/>
            <w:noWrap/>
            <w:hideMark/>
          </w:tcPr>
          <w:p w14:paraId="7513B8C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154,8</w:t>
            </w:r>
          </w:p>
        </w:tc>
        <w:tc>
          <w:tcPr>
            <w:tcW w:w="946" w:type="dxa"/>
            <w:noWrap/>
            <w:hideMark/>
          </w:tcPr>
          <w:p w14:paraId="10A3C27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6693</w:t>
            </w:r>
          </w:p>
        </w:tc>
        <w:tc>
          <w:tcPr>
            <w:tcW w:w="859" w:type="dxa"/>
            <w:noWrap/>
            <w:hideMark/>
          </w:tcPr>
          <w:p w14:paraId="75674C7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0,603</w:t>
            </w:r>
          </w:p>
        </w:tc>
        <w:tc>
          <w:tcPr>
            <w:tcW w:w="1181" w:type="dxa"/>
            <w:noWrap/>
            <w:hideMark/>
          </w:tcPr>
          <w:p w14:paraId="16EDE5F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3F9B580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458D83C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0,744</w:t>
            </w:r>
          </w:p>
        </w:tc>
      </w:tr>
      <w:tr w:rsidR="008C1604" w:rsidRPr="00D95C9B" w14:paraId="21729BBE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77C6668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082" w:type="dxa"/>
            <w:noWrap/>
            <w:hideMark/>
          </w:tcPr>
          <w:p w14:paraId="1157930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470</w:t>
            </w:r>
          </w:p>
        </w:tc>
        <w:tc>
          <w:tcPr>
            <w:tcW w:w="1657" w:type="dxa"/>
            <w:noWrap/>
            <w:hideMark/>
          </w:tcPr>
          <w:p w14:paraId="67B0022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946" w:type="dxa"/>
            <w:noWrap/>
            <w:hideMark/>
          </w:tcPr>
          <w:p w14:paraId="664F7C1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7344</w:t>
            </w:r>
          </w:p>
        </w:tc>
        <w:tc>
          <w:tcPr>
            <w:tcW w:w="859" w:type="dxa"/>
            <w:noWrap/>
            <w:hideMark/>
          </w:tcPr>
          <w:p w14:paraId="12595E9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0,662</w:t>
            </w:r>
          </w:p>
        </w:tc>
        <w:tc>
          <w:tcPr>
            <w:tcW w:w="1181" w:type="dxa"/>
            <w:noWrap/>
            <w:hideMark/>
          </w:tcPr>
          <w:p w14:paraId="098EC2F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0,434</w:t>
            </w:r>
          </w:p>
        </w:tc>
        <w:tc>
          <w:tcPr>
            <w:tcW w:w="1205" w:type="dxa"/>
            <w:noWrap/>
            <w:hideMark/>
          </w:tcPr>
          <w:p w14:paraId="44D9433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0,397</w:t>
            </w:r>
          </w:p>
        </w:tc>
        <w:tc>
          <w:tcPr>
            <w:tcW w:w="1247" w:type="dxa"/>
            <w:noWrap/>
            <w:hideMark/>
          </w:tcPr>
          <w:p w14:paraId="5DF52AA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0,878</w:t>
            </w:r>
          </w:p>
        </w:tc>
      </w:tr>
      <w:tr w:rsidR="008C1604" w:rsidRPr="00D95C9B" w14:paraId="6E6E225F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44CD95A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082" w:type="dxa"/>
            <w:noWrap/>
            <w:hideMark/>
          </w:tcPr>
          <w:p w14:paraId="1DF2E20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672</w:t>
            </w:r>
          </w:p>
        </w:tc>
        <w:tc>
          <w:tcPr>
            <w:tcW w:w="1657" w:type="dxa"/>
            <w:noWrap/>
            <w:hideMark/>
          </w:tcPr>
          <w:p w14:paraId="09D6603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275,5</w:t>
            </w:r>
          </w:p>
        </w:tc>
        <w:tc>
          <w:tcPr>
            <w:tcW w:w="946" w:type="dxa"/>
            <w:noWrap/>
            <w:hideMark/>
          </w:tcPr>
          <w:p w14:paraId="0035FBD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9750</w:t>
            </w:r>
          </w:p>
        </w:tc>
        <w:tc>
          <w:tcPr>
            <w:tcW w:w="859" w:type="dxa"/>
            <w:noWrap/>
            <w:hideMark/>
          </w:tcPr>
          <w:p w14:paraId="320C3DF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0,879</w:t>
            </w:r>
          </w:p>
        </w:tc>
        <w:tc>
          <w:tcPr>
            <w:tcW w:w="1181" w:type="dxa"/>
            <w:noWrap/>
            <w:hideMark/>
          </w:tcPr>
          <w:p w14:paraId="1AB280D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0,419</w:t>
            </w:r>
          </w:p>
        </w:tc>
        <w:tc>
          <w:tcPr>
            <w:tcW w:w="1205" w:type="dxa"/>
            <w:noWrap/>
            <w:hideMark/>
          </w:tcPr>
          <w:p w14:paraId="4D061C0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0,387</w:t>
            </w:r>
          </w:p>
        </w:tc>
        <w:tc>
          <w:tcPr>
            <w:tcW w:w="1247" w:type="dxa"/>
            <w:noWrap/>
            <w:hideMark/>
          </w:tcPr>
          <w:p w14:paraId="7E6E743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0,972</w:t>
            </w:r>
          </w:p>
        </w:tc>
      </w:tr>
      <w:tr w:rsidR="008C1604" w:rsidRPr="00D95C9B" w14:paraId="726F99F9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12298B0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</w:p>
        </w:tc>
        <w:tc>
          <w:tcPr>
            <w:tcW w:w="1082" w:type="dxa"/>
            <w:noWrap/>
            <w:hideMark/>
          </w:tcPr>
          <w:p w14:paraId="5EC7506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733</w:t>
            </w:r>
          </w:p>
        </w:tc>
        <w:tc>
          <w:tcPr>
            <w:tcW w:w="1657" w:type="dxa"/>
            <w:noWrap/>
            <w:hideMark/>
          </w:tcPr>
          <w:p w14:paraId="1F64567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307,9</w:t>
            </w:r>
          </w:p>
        </w:tc>
        <w:tc>
          <w:tcPr>
            <w:tcW w:w="946" w:type="dxa"/>
            <w:noWrap/>
            <w:hideMark/>
          </w:tcPr>
          <w:p w14:paraId="6756AF6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9894</w:t>
            </w:r>
          </w:p>
        </w:tc>
        <w:tc>
          <w:tcPr>
            <w:tcW w:w="859" w:type="dxa"/>
            <w:noWrap/>
            <w:hideMark/>
          </w:tcPr>
          <w:p w14:paraId="03950DB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0,892</w:t>
            </w:r>
          </w:p>
        </w:tc>
        <w:tc>
          <w:tcPr>
            <w:tcW w:w="1181" w:type="dxa"/>
            <w:noWrap/>
            <w:hideMark/>
          </w:tcPr>
          <w:p w14:paraId="083CF26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0,402</w:t>
            </w:r>
          </w:p>
        </w:tc>
        <w:tc>
          <w:tcPr>
            <w:tcW w:w="1205" w:type="dxa"/>
            <w:noWrap/>
            <w:hideMark/>
          </w:tcPr>
          <w:p w14:paraId="252B9AE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0,382</w:t>
            </w:r>
          </w:p>
        </w:tc>
        <w:tc>
          <w:tcPr>
            <w:tcW w:w="1247" w:type="dxa"/>
            <w:noWrap/>
            <w:hideMark/>
          </w:tcPr>
          <w:p w14:paraId="14E3639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0,998</w:t>
            </w:r>
          </w:p>
        </w:tc>
      </w:tr>
      <w:tr w:rsidR="008C1604" w:rsidRPr="00D95C9B" w14:paraId="22E268A0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3E72DFA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430</w:t>
            </w:r>
          </w:p>
        </w:tc>
        <w:tc>
          <w:tcPr>
            <w:tcW w:w="1082" w:type="dxa"/>
            <w:noWrap/>
            <w:hideMark/>
          </w:tcPr>
          <w:p w14:paraId="57FB607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787</w:t>
            </w:r>
          </w:p>
        </w:tc>
        <w:tc>
          <w:tcPr>
            <w:tcW w:w="1657" w:type="dxa"/>
            <w:noWrap/>
            <w:hideMark/>
          </w:tcPr>
          <w:p w14:paraId="61B16C2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338,4</w:t>
            </w:r>
          </w:p>
        </w:tc>
        <w:tc>
          <w:tcPr>
            <w:tcW w:w="946" w:type="dxa"/>
            <w:noWrap/>
            <w:hideMark/>
          </w:tcPr>
          <w:p w14:paraId="6E90199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9898</w:t>
            </w:r>
          </w:p>
        </w:tc>
        <w:tc>
          <w:tcPr>
            <w:tcW w:w="859" w:type="dxa"/>
            <w:noWrap/>
            <w:hideMark/>
          </w:tcPr>
          <w:p w14:paraId="2931CF5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0,892</w:t>
            </w:r>
          </w:p>
        </w:tc>
        <w:tc>
          <w:tcPr>
            <w:tcW w:w="1181" w:type="dxa"/>
            <w:noWrap/>
            <w:hideMark/>
          </w:tcPr>
          <w:p w14:paraId="76EC9D5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0,383</w:t>
            </w:r>
          </w:p>
        </w:tc>
        <w:tc>
          <w:tcPr>
            <w:tcW w:w="1205" w:type="dxa"/>
            <w:noWrap/>
            <w:hideMark/>
          </w:tcPr>
          <w:p w14:paraId="6E5BFC4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0,379</w:t>
            </w:r>
          </w:p>
        </w:tc>
        <w:tc>
          <w:tcPr>
            <w:tcW w:w="1247" w:type="dxa"/>
            <w:noWrap/>
            <w:hideMark/>
          </w:tcPr>
          <w:p w14:paraId="59EAE1B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0,957</w:t>
            </w:r>
          </w:p>
        </w:tc>
      </w:tr>
      <w:tr w:rsidR="008C1604" w:rsidRPr="00D95C9B" w14:paraId="2D488679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62D4839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440</w:t>
            </w:r>
          </w:p>
        </w:tc>
        <w:tc>
          <w:tcPr>
            <w:tcW w:w="1082" w:type="dxa"/>
            <w:noWrap/>
            <w:hideMark/>
          </w:tcPr>
          <w:p w14:paraId="0DC9EE7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911</w:t>
            </w:r>
          </w:p>
        </w:tc>
        <w:tc>
          <w:tcPr>
            <w:tcW w:w="1657" w:type="dxa"/>
            <w:noWrap/>
            <w:hideMark/>
          </w:tcPr>
          <w:p w14:paraId="16CCEE5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400,8</w:t>
            </w:r>
          </w:p>
        </w:tc>
        <w:tc>
          <w:tcPr>
            <w:tcW w:w="946" w:type="dxa"/>
            <w:noWrap/>
            <w:hideMark/>
          </w:tcPr>
          <w:p w14:paraId="4EE06D8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10694</w:t>
            </w:r>
          </w:p>
        </w:tc>
        <w:tc>
          <w:tcPr>
            <w:tcW w:w="859" w:type="dxa"/>
            <w:noWrap/>
            <w:hideMark/>
          </w:tcPr>
          <w:p w14:paraId="12D6996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0,964</w:t>
            </w:r>
          </w:p>
        </w:tc>
        <w:tc>
          <w:tcPr>
            <w:tcW w:w="1181" w:type="dxa"/>
            <w:noWrap/>
            <w:hideMark/>
          </w:tcPr>
          <w:p w14:paraId="4DC8CC1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0,377</w:t>
            </w:r>
          </w:p>
        </w:tc>
        <w:tc>
          <w:tcPr>
            <w:tcW w:w="1205" w:type="dxa"/>
            <w:noWrap/>
            <w:hideMark/>
          </w:tcPr>
          <w:p w14:paraId="2B4A012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0,396</w:t>
            </w:r>
          </w:p>
        </w:tc>
        <w:tc>
          <w:tcPr>
            <w:tcW w:w="1247" w:type="dxa"/>
            <w:noWrap/>
            <w:hideMark/>
          </w:tcPr>
          <w:p w14:paraId="511BA9A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0,854</w:t>
            </w:r>
          </w:p>
        </w:tc>
      </w:tr>
      <w:tr w:rsidR="008C1604" w:rsidRPr="00D95C9B" w14:paraId="3528F556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525B8DC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</w:t>
            </w:r>
          </w:p>
        </w:tc>
        <w:tc>
          <w:tcPr>
            <w:tcW w:w="1082" w:type="dxa"/>
            <w:noWrap/>
            <w:hideMark/>
          </w:tcPr>
          <w:p w14:paraId="1D5AB92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1006</w:t>
            </w:r>
          </w:p>
        </w:tc>
        <w:tc>
          <w:tcPr>
            <w:tcW w:w="1657" w:type="dxa"/>
            <w:noWrap/>
            <w:hideMark/>
          </w:tcPr>
          <w:p w14:paraId="3C7DC6F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452,7</w:t>
            </w:r>
          </w:p>
        </w:tc>
        <w:tc>
          <w:tcPr>
            <w:tcW w:w="946" w:type="dxa"/>
            <w:noWrap/>
            <w:hideMark/>
          </w:tcPr>
          <w:p w14:paraId="4045C0C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11040</w:t>
            </w:r>
          </w:p>
        </w:tc>
        <w:tc>
          <w:tcPr>
            <w:tcW w:w="859" w:type="dxa"/>
            <w:noWrap/>
            <w:hideMark/>
          </w:tcPr>
          <w:p w14:paraId="4F005E3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0,995</w:t>
            </w:r>
          </w:p>
        </w:tc>
        <w:tc>
          <w:tcPr>
            <w:tcW w:w="1181" w:type="dxa"/>
            <w:noWrap/>
            <w:hideMark/>
          </w:tcPr>
          <w:p w14:paraId="5C2C37D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0,363</w:t>
            </w:r>
          </w:p>
        </w:tc>
        <w:tc>
          <w:tcPr>
            <w:tcW w:w="1205" w:type="dxa"/>
            <w:noWrap/>
            <w:hideMark/>
          </w:tcPr>
          <w:p w14:paraId="2767A36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0,429</w:t>
            </w:r>
          </w:p>
        </w:tc>
        <w:tc>
          <w:tcPr>
            <w:tcW w:w="1247" w:type="dxa"/>
            <w:noWrap/>
            <w:hideMark/>
          </w:tcPr>
          <w:p w14:paraId="4DF46DE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0,695</w:t>
            </w:r>
          </w:p>
        </w:tc>
      </w:tr>
      <w:tr w:rsidR="008C1604" w:rsidRPr="00D95C9B" w14:paraId="37CB1D8F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7F58A37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460</w:t>
            </w:r>
          </w:p>
        </w:tc>
        <w:tc>
          <w:tcPr>
            <w:tcW w:w="1082" w:type="dxa"/>
            <w:noWrap/>
            <w:hideMark/>
          </w:tcPr>
          <w:p w14:paraId="06848B3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1080</w:t>
            </w:r>
          </w:p>
        </w:tc>
        <w:tc>
          <w:tcPr>
            <w:tcW w:w="1657" w:type="dxa"/>
            <w:noWrap/>
            <w:hideMark/>
          </w:tcPr>
          <w:p w14:paraId="25DD754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496,8</w:t>
            </w:r>
          </w:p>
        </w:tc>
        <w:tc>
          <w:tcPr>
            <w:tcW w:w="946" w:type="dxa"/>
            <w:noWrap/>
            <w:hideMark/>
          </w:tcPr>
          <w:p w14:paraId="3BE801E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11096</w:t>
            </w:r>
          </w:p>
        </w:tc>
        <w:tc>
          <w:tcPr>
            <w:tcW w:w="859" w:type="dxa"/>
            <w:noWrap/>
            <w:hideMark/>
          </w:tcPr>
          <w:p w14:paraId="4E9DB2B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81" w:type="dxa"/>
            <w:noWrap/>
            <w:hideMark/>
          </w:tcPr>
          <w:p w14:paraId="12DEE2D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</w:t>
            </w:r>
          </w:p>
        </w:tc>
        <w:tc>
          <w:tcPr>
            <w:tcW w:w="1205" w:type="dxa"/>
            <w:noWrap/>
            <w:hideMark/>
          </w:tcPr>
          <w:p w14:paraId="0BB208D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0,481</w:t>
            </w:r>
          </w:p>
        </w:tc>
        <w:tc>
          <w:tcPr>
            <w:tcW w:w="1247" w:type="dxa"/>
            <w:noWrap/>
            <w:hideMark/>
          </w:tcPr>
          <w:p w14:paraId="4809B75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0,505</w:t>
            </w:r>
          </w:p>
        </w:tc>
      </w:tr>
      <w:tr w:rsidR="008C1604" w:rsidRPr="00D95C9B" w14:paraId="3627F473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639BD1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470</w:t>
            </w:r>
          </w:p>
        </w:tc>
        <w:tc>
          <w:tcPr>
            <w:tcW w:w="1082" w:type="dxa"/>
            <w:noWrap/>
            <w:hideMark/>
          </w:tcPr>
          <w:p w14:paraId="7017A91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1138</w:t>
            </w:r>
          </w:p>
        </w:tc>
        <w:tc>
          <w:tcPr>
            <w:tcW w:w="1657" w:type="dxa"/>
            <w:noWrap/>
            <w:hideMark/>
          </w:tcPr>
          <w:p w14:paraId="56BDD43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534,9</w:t>
            </w:r>
          </w:p>
        </w:tc>
        <w:tc>
          <w:tcPr>
            <w:tcW w:w="946" w:type="dxa"/>
            <w:noWrap/>
            <w:hideMark/>
          </w:tcPr>
          <w:p w14:paraId="4B83BA5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10961</w:t>
            </w:r>
          </w:p>
        </w:tc>
        <w:tc>
          <w:tcPr>
            <w:tcW w:w="859" w:type="dxa"/>
            <w:noWrap/>
            <w:hideMark/>
          </w:tcPr>
          <w:p w14:paraId="1791874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0,988</w:t>
            </w:r>
          </w:p>
        </w:tc>
        <w:tc>
          <w:tcPr>
            <w:tcW w:w="1181" w:type="dxa"/>
            <w:noWrap/>
            <w:hideMark/>
          </w:tcPr>
          <w:p w14:paraId="4500AF6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0,41</w:t>
            </w:r>
          </w:p>
        </w:tc>
        <w:tc>
          <w:tcPr>
            <w:tcW w:w="1205" w:type="dxa"/>
            <w:noWrap/>
            <w:hideMark/>
          </w:tcPr>
          <w:p w14:paraId="4655C3C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0,555</w:t>
            </w:r>
          </w:p>
        </w:tc>
        <w:tc>
          <w:tcPr>
            <w:tcW w:w="1247" w:type="dxa"/>
            <w:noWrap/>
            <w:hideMark/>
          </w:tcPr>
          <w:p w14:paraId="6343ABF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0,355</w:t>
            </w:r>
          </w:p>
        </w:tc>
      </w:tr>
      <w:tr w:rsidR="008C1604" w:rsidRPr="00D95C9B" w14:paraId="35075CD0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35D9A69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480</w:t>
            </w:r>
          </w:p>
        </w:tc>
        <w:tc>
          <w:tcPr>
            <w:tcW w:w="1082" w:type="dxa"/>
            <w:noWrap/>
            <w:hideMark/>
          </w:tcPr>
          <w:p w14:paraId="79D894E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1183</w:t>
            </w:r>
          </w:p>
        </w:tc>
        <w:tc>
          <w:tcPr>
            <w:tcW w:w="1657" w:type="dxa"/>
            <w:noWrap/>
            <w:hideMark/>
          </w:tcPr>
          <w:p w14:paraId="04D5DFB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567,8</w:t>
            </w:r>
          </w:p>
        </w:tc>
        <w:tc>
          <w:tcPr>
            <w:tcW w:w="946" w:type="dxa"/>
            <w:noWrap/>
            <w:hideMark/>
          </w:tcPr>
          <w:p w14:paraId="1BF3B84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10697</w:t>
            </w:r>
          </w:p>
        </w:tc>
        <w:tc>
          <w:tcPr>
            <w:tcW w:w="859" w:type="dxa"/>
            <w:noWrap/>
            <w:hideMark/>
          </w:tcPr>
          <w:p w14:paraId="6FF09AD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0,964</w:t>
            </w:r>
          </w:p>
        </w:tc>
        <w:tc>
          <w:tcPr>
            <w:tcW w:w="1181" w:type="dxa"/>
            <w:noWrap/>
            <w:hideMark/>
          </w:tcPr>
          <w:p w14:paraId="7C70DBE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0,461</w:t>
            </w:r>
          </w:p>
        </w:tc>
        <w:tc>
          <w:tcPr>
            <w:tcW w:w="1205" w:type="dxa"/>
            <w:noWrap/>
            <w:hideMark/>
          </w:tcPr>
          <w:p w14:paraId="10B231B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0,637</w:t>
            </w:r>
          </w:p>
        </w:tc>
        <w:tc>
          <w:tcPr>
            <w:tcW w:w="1247" w:type="dxa"/>
            <w:noWrap/>
            <w:hideMark/>
          </w:tcPr>
          <w:p w14:paraId="1F2A4E3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0,248</w:t>
            </w:r>
          </w:p>
        </w:tc>
      </w:tr>
      <w:tr w:rsidR="008C1604" w:rsidRPr="00D95C9B" w14:paraId="7DBCD49A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7680605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490</w:t>
            </w:r>
          </w:p>
        </w:tc>
        <w:tc>
          <w:tcPr>
            <w:tcW w:w="1082" w:type="dxa"/>
            <w:noWrap/>
            <w:hideMark/>
          </w:tcPr>
          <w:p w14:paraId="35FBEB9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1210</w:t>
            </w:r>
          </w:p>
        </w:tc>
        <w:tc>
          <w:tcPr>
            <w:tcW w:w="1657" w:type="dxa"/>
            <w:noWrap/>
            <w:hideMark/>
          </w:tcPr>
          <w:p w14:paraId="1C8952D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592,9</w:t>
            </w:r>
          </w:p>
        </w:tc>
        <w:tc>
          <w:tcPr>
            <w:tcW w:w="946" w:type="dxa"/>
            <w:noWrap/>
            <w:hideMark/>
          </w:tcPr>
          <w:p w14:paraId="5B3B3C1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10285</w:t>
            </w:r>
          </w:p>
        </w:tc>
        <w:tc>
          <w:tcPr>
            <w:tcW w:w="859" w:type="dxa"/>
            <w:noWrap/>
            <w:hideMark/>
          </w:tcPr>
          <w:p w14:paraId="0A7E587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0,927</w:t>
            </w:r>
          </w:p>
        </w:tc>
        <w:tc>
          <w:tcPr>
            <w:tcW w:w="1181" w:type="dxa"/>
            <w:noWrap/>
            <w:hideMark/>
          </w:tcPr>
          <w:p w14:paraId="2C139F1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0,521</w:t>
            </w:r>
          </w:p>
        </w:tc>
        <w:tc>
          <w:tcPr>
            <w:tcW w:w="1205" w:type="dxa"/>
            <w:noWrap/>
            <w:hideMark/>
          </w:tcPr>
          <w:p w14:paraId="07CB56D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0,731</w:t>
            </w:r>
          </w:p>
        </w:tc>
        <w:tc>
          <w:tcPr>
            <w:tcW w:w="1247" w:type="dxa"/>
            <w:noWrap/>
            <w:hideMark/>
          </w:tcPr>
          <w:p w14:paraId="1ECEC73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0,159</w:t>
            </w:r>
          </w:p>
        </w:tc>
      </w:tr>
      <w:tr w:rsidR="008C1604" w:rsidRPr="00D95C9B" w14:paraId="493606A0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5035196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082" w:type="dxa"/>
            <w:noWrap/>
            <w:hideMark/>
          </w:tcPr>
          <w:p w14:paraId="201D194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1215</w:t>
            </w:r>
          </w:p>
        </w:tc>
        <w:tc>
          <w:tcPr>
            <w:tcW w:w="1657" w:type="dxa"/>
            <w:noWrap/>
            <w:hideMark/>
          </w:tcPr>
          <w:p w14:paraId="175F98D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607,5</w:t>
            </w:r>
          </w:p>
        </w:tc>
        <w:tc>
          <w:tcPr>
            <w:tcW w:w="946" w:type="dxa"/>
            <w:noWrap/>
            <w:hideMark/>
          </w:tcPr>
          <w:p w14:paraId="4977B7C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9720</w:t>
            </w:r>
          </w:p>
        </w:tc>
        <w:tc>
          <w:tcPr>
            <w:tcW w:w="859" w:type="dxa"/>
            <w:noWrap/>
            <w:hideMark/>
          </w:tcPr>
          <w:p w14:paraId="10D29CF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0,876</w:t>
            </w:r>
          </w:p>
        </w:tc>
        <w:tc>
          <w:tcPr>
            <w:tcW w:w="1181" w:type="dxa"/>
            <w:noWrap/>
            <w:hideMark/>
          </w:tcPr>
          <w:p w14:paraId="7ADDA99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0,594</w:t>
            </w:r>
          </w:p>
        </w:tc>
        <w:tc>
          <w:tcPr>
            <w:tcW w:w="1205" w:type="dxa"/>
            <w:noWrap/>
            <w:hideMark/>
          </w:tcPr>
          <w:p w14:paraId="24C0069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0,823</w:t>
            </w:r>
          </w:p>
        </w:tc>
        <w:tc>
          <w:tcPr>
            <w:tcW w:w="1247" w:type="dxa"/>
            <w:noWrap/>
            <w:hideMark/>
          </w:tcPr>
          <w:p w14:paraId="75C95E5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0,106</w:t>
            </w:r>
          </w:p>
        </w:tc>
      </w:tr>
      <w:tr w:rsidR="008C1604" w:rsidRPr="00D95C9B" w14:paraId="48EB5759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38A9173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510</w:t>
            </w:r>
          </w:p>
        </w:tc>
        <w:tc>
          <w:tcPr>
            <w:tcW w:w="1082" w:type="dxa"/>
            <w:noWrap/>
            <w:hideMark/>
          </w:tcPr>
          <w:p w14:paraId="49ED8DA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1206</w:t>
            </w:r>
          </w:p>
        </w:tc>
        <w:tc>
          <w:tcPr>
            <w:tcW w:w="1657" w:type="dxa"/>
            <w:noWrap/>
            <w:hideMark/>
          </w:tcPr>
          <w:p w14:paraId="3960EBC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615,1</w:t>
            </w:r>
          </w:p>
        </w:tc>
        <w:tc>
          <w:tcPr>
            <w:tcW w:w="946" w:type="dxa"/>
            <w:noWrap/>
            <w:hideMark/>
          </w:tcPr>
          <w:p w14:paraId="5641370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9092</w:t>
            </w:r>
          </w:p>
        </w:tc>
        <w:tc>
          <w:tcPr>
            <w:tcW w:w="859" w:type="dxa"/>
            <w:noWrap/>
            <w:hideMark/>
          </w:tcPr>
          <w:p w14:paraId="1EE8372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0,819</w:t>
            </w:r>
          </w:p>
        </w:tc>
        <w:tc>
          <w:tcPr>
            <w:tcW w:w="1181" w:type="dxa"/>
            <w:noWrap/>
            <w:hideMark/>
          </w:tcPr>
          <w:p w14:paraId="4D98641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0,67</w:t>
            </w:r>
          </w:p>
        </w:tc>
        <w:tc>
          <w:tcPr>
            <w:tcW w:w="1205" w:type="dxa"/>
            <w:noWrap/>
            <w:hideMark/>
          </w:tcPr>
          <w:p w14:paraId="6A45153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0,904</w:t>
            </w:r>
          </w:p>
        </w:tc>
        <w:tc>
          <w:tcPr>
            <w:tcW w:w="1247" w:type="dxa"/>
            <w:noWrap/>
            <w:hideMark/>
          </w:tcPr>
          <w:p w14:paraId="774C65D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0,053</w:t>
            </w:r>
          </w:p>
        </w:tc>
      </w:tr>
      <w:tr w:rsidR="008C1604" w:rsidRPr="00D95C9B" w14:paraId="30501FF3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782C96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520</w:t>
            </w:r>
          </w:p>
        </w:tc>
        <w:tc>
          <w:tcPr>
            <w:tcW w:w="1082" w:type="dxa"/>
            <w:noWrap/>
            <w:hideMark/>
          </w:tcPr>
          <w:p w14:paraId="3F742BC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1199</w:t>
            </w:r>
          </w:p>
        </w:tc>
        <w:tc>
          <w:tcPr>
            <w:tcW w:w="1657" w:type="dxa"/>
            <w:noWrap/>
            <w:hideMark/>
          </w:tcPr>
          <w:p w14:paraId="66BFA10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623,5</w:t>
            </w:r>
          </w:p>
        </w:tc>
        <w:tc>
          <w:tcPr>
            <w:tcW w:w="946" w:type="dxa"/>
            <w:noWrap/>
            <w:hideMark/>
          </w:tcPr>
          <w:p w14:paraId="60920E9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8527</w:t>
            </w:r>
          </w:p>
        </w:tc>
        <w:tc>
          <w:tcPr>
            <w:tcW w:w="859" w:type="dxa"/>
            <w:noWrap/>
            <w:hideMark/>
          </w:tcPr>
          <w:p w14:paraId="5E46B0C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0,769</w:t>
            </w:r>
          </w:p>
        </w:tc>
        <w:tc>
          <w:tcPr>
            <w:tcW w:w="1181" w:type="dxa"/>
            <w:noWrap/>
            <w:hideMark/>
          </w:tcPr>
          <w:p w14:paraId="58F816F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0,757</w:t>
            </w:r>
          </w:p>
        </w:tc>
        <w:tc>
          <w:tcPr>
            <w:tcW w:w="1205" w:type="dxa"/>
            <w:noWrap/>
            <w:hideMark/>
          </w:tcPr>
          <w:p w14:paraId="40969BD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0,969</w:t>
            </w:r>
          </w:p>
        </w:tc>
        <w:tc>
          <w:tcPr>
            <w:tcW w:w="1247" w:type="dxa"/>
            <w:noWrap/>
            <w:hideMark/>
          </w:tcPr>
          <w:p w14:paraId="6CE535D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</w:tr>
      <w:tr w:rsidR="008C1604" w:rsidRPr="00D95C9B" w14:paraId="731CBE41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CE67DD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530</w:t>
            </w:r>
          </w:p>
        </w:tc>
        <w:tc>
          <w:tcPr>
            <w:tcW w:w="1082" w:type="dxa"/>
            <w:noWrap/>
            <w:hideMark/>
          </w:tcPr>
          <w:p w14:paraId="0175EB9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1188</w:t>
            </w:r>
          </w:p>
        </w:tc>
        <w:tc>
          <w:tcPr>
            <w:tcW w:w="1657" w:type="dxa"/>
            <w:noWrap/>
            <w:hideMark/>
          </w:tcPr>
          <w:p w14:paraId="23DC7EF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629,6</w:t>
            </w:r>
          </w:p>
        </w:tc>
        <w:tc>
          <w:tcPr>
            <w:tcW w:w="946" w:type="dxa"/>
            <w:noWrap/>
            <w:hideMark/>
          </w:tcPr>
          <w:p w14:paraId="5D00760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7980</w:t>
            </w:r>
          </w:p>
        </w:tc>
        <w:tc>
          <w:tcPr>
            <w:tcW w:w="859" w:type="dxa"/>
            <w:noWrap/>
            <w:hideMark/>
          </w:tcPr>
          <w:p w14:paraId="75BD69E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0,719</w:t>
            </w:r>
          </w:p>
        </w:tc>
        <w:tc>
          <w:tcPr>
            <w:tcW w:w="1181" w:type="dxa"/>
            <w:noWrap/>
            <w:hideMark/>
          </w:tcPr>
          <w:p w14:paraId="7E95E79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0,844</w:t>
            </w:r>
          </w:p>
        </w:tc>
        <w:tc>
          <w:tcPr>
            <w:tcW w:w="1205" w:type="dxa"/>
            <w:noWrap/>
            <w:hideMark/>
          </w:tcPr>
          <w:p w14:paraId="57E1755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0,999</w:t>
            </w:r>
          </w:p>
        </w:tc>
        <w:tc>
          <w:tcPr>
            <w:tcW w:w="1247" w:type="dxa"/>
            <w:noWrap/>
            <w:hideMark/>
          </w:tcPr>
          <w:p w14:paraId="7F5ECE4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6D41432C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30BBA7A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082" w:type="dxa"/>
            <w:noWrap/>
            <w:hideMark/>
          </w:tcPr>
          <w:p w14:paraId="2A1B2B4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1198</w:t>
            </w:r>
          </w:p>
        </w:tc>
        <w:tc>
          <w:tcPr>
            <w:tcW w:w="1657" w:type="dxa"/>
            <w:noWrap/>
            <w:hideMark/>
          </w:tcPr>
          <w:p w14:paraId="6F58F1F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646,9</w:t>
            </w:r>
          </w:p>
        </w:tc>
        <w:tc>
          <w:tcPr>
            <w:tcW w:w="946" w:type="dxa"/>
            <w:noWrap/>
            <w:hideMark/>
          </w:tcPr>
          <w:p w14:paraId="4246F45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7608</w:t>
            </w:r>
          </w:p>
        </w:tc>
        <w:tc>
          <w:tcPr>
            <w:tcW w:w="859" w:type="dxa"/>
            <w:noWrap/>
            <w:hideMark/>
          </w:tcPr>
          <w:p w14:paraId="371840D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0,686</w:t>
            </w:r>
          </w:p>
        </w:tc>
        <w:tc>
          <w:tcPr>
            <w:tcW w:w="1181" w:type="dxa"/>
            <w:noWrap/>
            <w:hideMark/>
          </w:tcPr>
          <w:p w14:paraId="387D2BE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0,922</w:t>
            </w:r>
          </w:p>
        </w:tc>
        <w:tc>
          <w:tcPr>
            <w:tcW w:w="1205" w:type="dxa"/>
            <w:noWrap/>
            <w:hideMark/>
          </w:tcPr>
          <w:p w14:paraId="350A6A6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0,986</w:t>
            </w:r>
          </w:p>
        </w:tc>
        <w:tc>
          <w:tcPr>
            <w:tcW w:w="1247" w:type="dxa"/>
            <w:noWrap/>
            <w:hideMark/>
          </w:tcPr>
          <w:p w14:paraId="6B9FD1D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0D11EE95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7BBADFC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550</w:t>
            </w:r>
          </w:p>
        </w:tc>
        <w:tc>
          <w:tcPr>
            <w:tcW w:w="1082" w:type="dxa"/>
            <w:noWrap/>
            <w:hideMark/>
          </w:tcPr>
          <w:p w14:paraId="4B26B0D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1190</w:t>
            </w:r>
          </w:p>
        </w:tc>
        <w:tc>
          <w:tcPr>
            <w:tcW w:w="1657" w:type="dxa"/>
            <w:noWrap/>
            <w:hideMark/>
          </w:tcPr>
          <w:p w14:paraId="265A740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654,5</w:t>
            </w:r>
          </w:p>
        </w:tc>
        <w:tc>
          <w:tcPr>
            <w:tcW w:w="946" w:type="dxa"/>
            <w:noWrap/>
            <w:hideMark/>
          </w:tcPr>
          <w:p w14:paraId="7722278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7153</w:t>
            </w:r>
          </w:p>
        </w:tc>
        <w:tc>
          <w:tcPr>
            <w:tcW w:w="859" w:type="dxa"/>
            <w:noWrap/>
            <w:hideMark/>
          </w:tcPr>
          <w:p w14:paraId="745350F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0,645</w:t>
            </w:r>
          </w:p>
        </w:tc>
        <w:tc>
          <w:tcPr>
            <w:tcW w:w="1181" w:type="dxa"/>
            <w:noWrap/>
            <w:hideMark/>
          </w:tcPr>
          <w:p w14:paraId="3B55F55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0,979</w:t>
            </w:r>
          </w:p>
        </w:tc>
        <w:tc>
          <w:tcPr>
            <w:tcW w:w="1205" w:type="dxa"/>
            <w:noWrap/>
            <w:hideMark/>
          </w:tcPr>
          <w:p w14:paraId="6BB2BE5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0,924</w:t>
            </w:r>
          </w:p>
        </w:tc>
        <w:tc>
          <w:tcPr>
            <w:tcW w:w="1247" w:type="dxa"/>
            <w:noWrap/>
            <w:hideMark/>
          </w:tcPr>
          <w:p w14:paraId="433CC30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1C511DCD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3FA8F3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</w:t>
            </w:r>
          </w:p>
        </w:tc>
        <w:tc>
          <w:tcPr>
            <w:tcW w:w="1082" w:type="dxa"/>
            <w:noWrap/>
            <w:hideMark/>
          </w:tcPr>
          <w:p w14:paraId="3E54F69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1182</w:t>
            </w:r>
          </w:p>
        </w:tc>
        <w:tc>
          <w:tcPr>
            <w:tcW w:w="1657" w:type="dxa"/>
            <w:noWrap/>
            <w:hideMark/>
          </w:tcPr>
          <w:p w14:paraId="5C84CEE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661,9</w:t>
            </w:r>
          </w:p>
        </w:tc>
        <w:tc>
          <w:tcPr>
            <w:tcW w:w="946" w:type="dxa"/>
            <w:noWrap/>
            <w:hideMark/>
          </w:tcPr>
          <w:p w14:paraId="6E01674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6731</w:t>
            </w:r>
          </w:p>
        </w:tc>
        <w:tc>
          <w:tcPr>
            <w:tcW w:w="859" w:type="dxa"/>
            <w:noWrap/>
            <w:hideMark/>
          </w:tcPr>
          <w:p w14:paraId="46E3EAF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0,607</w:t>
            </w:r>
          </w:p>
        </w:tc>
        <w:tc>
          <w:tcPr>
            <w:tcW w:w="1181" w:type="dxa"/>
            <w:noWrap/>
            <w:hideMark/>
          </w:tcPr>
          <w:p w14:paraId="30B97CA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0,999</w:t>
            </w:r>
          </w:p>
        </w:tc>
        <w:tc>
          <w:tcPr>
            <w:tcW w:w="1205" w:type="dxa"/>
            <w:noWrap/>
            <w:hideMark/>
          </w:tcPr>
          <w:p w14:paraId="56F0606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0,826</w:t>
            </w:r>
          </w:p>
        </w:tc>
        <w:tc>
          <w:tcPr>
            <w:tcW w:w="1247" w:type="dxa"/>
            <w:noWrap/>
            <w:hideMark/>
          </w:tcPr>
          <w:p w14:paraId="5EAFE0D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43682E43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6EF113D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570</w:t>
            </w:r>
          </w:p>
        </w:tc>
        <w:tc>
          <w:tcPr>
            <w:tcW w:w="1082" w:type="dxa"/>
            <w:noWrap/>
            <w:hideMark/>
          </w:tcPr>
          <w:p w14:paraId="31922AA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1178</w:t>
            </w:r>
          </w:p>
        </w:tc>
        <w:tc>
          <w:tcPr>
            <w:tcW w:w="1657" w:type="dxa"/>
            <w:noWrap/>
            <w:hideMark/>
          </w:tcPr>
          <w:p w14:paraId="4F7BB1C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671,5</w:t>
            </w:r>
          </w:p>
        </w:tc>
        <w:tc>
          <w:tcPr>
            <w:tcW w:w="946" w:type="dxa"/>
            <w:noWrap/>
            <w:hideMark/>
          </w:tcPr>
          <w:p w14:paraId="575FAFA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6361</w:t>
            </w:r>
          </w:p>
        </w:tc>
        <w:tc>
          <w:tcPr>
            <w:tcW w:w="859" w:type="dxa"/>
            <w:noWrap/>
            <w:hideMark/>
          </w:tcPr>
          <w:p w14:paraId="0CE17DE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0,573</w:t>
            </w:r>
          </w:p>
        </w:tc>
        <w:tc>
          <w:tcPr>
            <w:tcW w:w="1181" w:type="dxa"/>
            <w:noWrap/>
            <w:hideMark/>
          </w:tcPr>
          <w:p w14:paraId="41A77BD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0,977</w:t>
            </w:r>
          </w:p>
        </w:tc>
        <w:tc>
          <w:tcPr>
            <w:tcW w:w="1205" w:type="dxa"/>
            <w:noWrap/>
            <w:hideMark/>
          </w:tcPr>
          <w:p w14:paraId="5146525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0,702</w:t>
            </w:r>
          </w:p>
        </w:tc>
        <w:tc>
          <w:tcPr>
            <w:tcW w:w="1247" w:type="dxa"/>
            <w:noWrap/>
            <w:hideMark/>
          </w:tcPr>
          <w:p w14:paraId="11D2147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2CA3FA53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EC3A50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580</w:t>
            </w:r>
          </w:p>
        </w:tc>
        <w:tc>
          <w:tcPr>
            <w:tcW w:w="1082" w:type="dxa"/>
            <w:noWrap/>
            <w:hideMark/>
          </w:tcPr>
          <w:p w14:paraId="029F75A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1168</w:t>
            </w:r>
          </w:p>
        </w:tc>
        <w:tc>
          <w:tcPr>
            <w:tcW w:w="1657" w:type="dxa"/>
            <w:noWrap/>
            <w:hideMark/>
          </w:tcPr>
          <w:p w14:paraId="3A708B2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677,4</w:t>
            </w:r>
          </w:p>
        </w:tc>
        <w:tc>
          <w:tcPr>
            <w:tcW w:w="946" w:type="dxa"/>
            <w:noWrap/>
            <w:hideMark/>
          </w:tcPr>
          <w:p w14:paraId="0A969BE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5986</w:t>
            </w:r>
          </w:p>
        </w:tc>
        <w:tc>
          <w:tcPr>
            <w:tcW w:w="859" w:type="dxa"/>
            <w:noWrap/>
            <w:hideMark/>
          </w:tcPr>
          <w:p w14:paraId="4EE7C3C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0,54</w:t>
            </w:r>
          </w:p>
        </w:tc>
        <w:tc>
          <w:tcPr>
            <w:tcW w:w="1181" w:type="dxa"/>
            <w:noWrap/>
            <w:hideMark/>
          </w:tcPr>
          <w:p w14:paraId="2C4DD75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0,914</w:t>
            </w:r>
          </w:p>
        </w:tc>
        <w:tc>
          <w:tcPr>
            <w:tcW w:w="1205" w:type="dxa"/>
            <w:noWrap/>
            <w:hideMark/>
          </w:tcPr>
          <w:p w14:paraId="414A499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0,56</w:t>
            </w:r>
          </w:p>
        </w:tc>
        <w:tc>
          <w:tcPr>
            <w:tcW w:w="1247" w:type="dxa"/>
            <w:noWrap/>
            <w:hideMark/>
          </w:tcPr>
          <w:p w14:paraId="59F5254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7640A3F0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29C6FA5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590</w:t>
            </w:r>
          </w:p>
        </w:tc>
        <w:tc>
          <w:tcPr>
            <w:tcW w:w="1082" w:type="dxa"/>
            <w:noWrap/>
            <w:hideMark/>
          </w:tcPr>
          <w:p w14:paraId="517F0B0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1161</w:t>
            </w:r>
          </w:p>
        </w:tc>
        <w:tc>
          <w:tcPr>
            <w:tcW w:w="1657" w:type="dxa"/>
            <w:noWrap/>
            <w:hideMark/>
          </w:tcPr>
          <w:p w14:paraId="11D6546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685</w:t>
            </w:r>
          </w:p>
        </w:tc>
        <w:tc>
          <w:tcPr>
            <w:tcW w:w="946" w:type="dxa"/>
            <w:noWrap/>
            <w:hideMark/>
          </w:tcPr>
          <w:p w14:paraId="66708C8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5653</w:t>
            </w:r>
          </w:p>
        </w:tc>
        <w:tc>
          <w:tcPr>
            <w:tcW w:w="859" w:type="dxa"/>
            <w:noWrap/>
            <w:hideMark/>
          </w:tcPr>
          <w:p w14:paraId="06CB9E6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0,509</w:t>
            </w:r>
          </w:p>
        </w:tc>
        <w:tc>
          <w:tcPr>
            <w:tcW w:w="1181" w:type="dxa"/>
            <w:noWrap/>
            <w:hideMark/>
          </w:tcPr>
          <w:p w14:paraId="4C880E2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0,822</w:t>
            </w:r>
          </w:p>
        </w:tc>
        <w:tc>
          <w:tcPr>
            <w:tcW w:w="1205" w:type="dxa"/>
            <w:noWrap/>
            <w:hideMark/>
          </w:tcPr>
          <w:p w14:paraId="1A941EB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0,427</w:t>
            </w:r>
          </w:p>
        </w:tc>
        <w:tc>
          <w:tcPr>
            <w:tcW w:w="1247" w:type="dxa"/>
            <w:noWrap/>
            <w:hideMark/>
          </w:tcPr>
          <w:p w14:paraId="3F6A90C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700432A4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28DE2E3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082" w:type="dxa"/>
            <w:noWrap/>
            <w:hideMark/>
          </w:tcPr>
          <w:p w14:paraId="6EA0C45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1167</w:t>
            </w:r>
          </w:p>
        </w:tc>
        <w:tc>
          <w:tcPr>
            <w:tcW w:w="1657" w:type="dxa"/>
            <w:noWrap/>
            <w:hideMark/>
          </w:tcPr>
          <w:p w14:paraId="2898D97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700,2</w:t>
            </w:r>
          </w:p>
        </w:tc>
        <w:tc>
          <w:tcPr>
            <w:tcW w:w="946" w:type="dxa"/>
            <w:noWrap/>
            <w:hideMark/>
          </w:tcPr>
          <w:p w14:paraId="0ADC0D0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5403</w:t>
            </w:r>
          </w:p>
        </w:tc>
        <w:tc>
          <w:tcPr>
            <w:tcW w:w="859" w:type="dxa"/>
            <w:noWrap/>
            <w:hideMark/>
          </w:tcPr>
          <w:p w14:paraId="36ED0BC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0,487</w:t>
            </w:r>
          </w:p>
        </w:tc>
        <w:tc>
          <w:tcPr>
            <w:tcW w:w="1181" w:type="dxa"/>
            <w:noWrap/>
            <w:hideMark/>
          </w:tcPr>
          <w:p w14:paraId="3EEAA92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0,709</w:t>
            </w:r>
          </w:p>
        </w:tc>
        <w:tc>
          <w:tcPr>
            <w:tcW w:w="1205" w:type="dxa"/>
            <w:noWrap/>
            <w:hideMark/>
          </w:tcPr>
          <w:p w14:paraId="4B67929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0,317</w:t>
            </w:r>
          </w:p>
        </w:tc>
        <w:tc>
          <w:tcPr>
            <w:tcW w:w="1247" w:type="dxa"/>
            <w:noWrap/>
            <w:hideMark/>
          </w:tcPr>
          <w:p w14:paraId="5F703DE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31FD921B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6C17A85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</w:t>
            </w:r>
          </w:p>
        </w:tc>
        <w:tc>
          <w:tcPr>
            <w:tcW w:w="1082" w:type="dxa"/>
            <w:noWrap/>
            <w:hideMark/>
          </w:tcPr>
          <w:p w14:paraId="62A2586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1168</w:t>
            </w:r>
          </w:p>
        </w:tc>
        <w:tc>
          <w:tcPr>
            <w:tcW w:w="1657" w:type="dxa"/>
            <w:noWrap/>
            <w:hideMark/>
          </w:tcPr>
          <w:p w14:paraId="0925CA2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712,5</w:t>
            </w:r>
          </w:p>
        </w:tc>
        <w:tc>
          <w:tcPr>
            <w:tcW w:w="946" w:type="dxa"/>
            <w:noWrap/>
            <w:hideMark/>
          </w:tcPr>
          <w:p w14:paraId="09C7E04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5146</w:t>
            </w:r>
          </w:p>
        </w:tc>
        <w:tc>
          <w:tcPr>
            <w:tcW w:w="859" w:type="dxa"/>
            <w:noWrap/>
            <w:hideMark/>
          </w:tcPr>
          <w:p w14:paraId="53F3D58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0,464</w:t>
            </w:r>
          </w:p>
        </w:tc>
        <w:tc>
          <w:tcPr>
            <w:tcW w:w="1181" w:type="dxa"/>
            <w:noWrap/>
            <w:hideMark/>
          </w:tcPr>
          <w:p w14:paraId="4C53EF7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0,589</w:t>
            </w:r>
          </w:p>
        </w:tc>
        <w:tc>
          <w:tcPr>
            <w:tcW w:w="1205" w:type="dxa"/>
            <w:noWrap/>
            <w:hideMark/>
          </w:tcPr>
          <w:p w14:paraId="4B177EE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0,232</w:t>
            </w:r>
          </w:p>
        </w:tc>
        <w:tc>
          <w:tcPr>
            <w:tcW w:w="1247" w:type="dxa"/>
            <w:noWrap/>
            <w:hideMark/>
          </w:tcPr>
          <w:p w14:paraId="5F6B49DD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29F7127E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67DAE21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620</w:t>
            </w:r>
          </w:p>
        </w:tc>
        <w:tc>
          <w:tcPr>
            <w:tcW w:w="1082" w:type="dxa"/>
            <w:noWrap/>
            <w:hideMark/>
          </w:tcPr>
          <w:p w14:paraId="53203C6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1165</w:t>
            </w:r>
          </w:p>
        </w:tc>
        <w:tc>
          <w:tcPr>
            <w:tcW w:w="1657" w:type="dxa"/>
            <w:noWrap/>
            <w:hideMark/>
          </w:tcPr>
          <w:p w14:paraId="16B9660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722,3</w:t>
            </w:r>
          </w:p>
        </w:tc>
        <w:tc>
          <w:tcPr>
            <w:tcW w:w="946" w:type="dxa"/>
            <w:noWrap/>
            <w:hideMark/>
          </w:tcPr>
          <w:p w14:paraId="618AE52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4888</w:t>
            </w:r>
          </w:p>
        </w:tc>
        <w:tc>
          <w:tcPr>
            <w:tcW w:w="859" w:type="dxa"/>
            <w:noWrap/>
            <w:hideMark/>
          </w:tcPr>
          <w:p w14:paraId="2885796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0,441</w:t>
            </w:r>
          </w:p>
        </w:tc>
        <w:tc>
          <w:tcPr>
            <w:tcW w:w="1181" w:type="dxa"/>
            <w:noWrap/>
            <w:hideMark/>
          </w:tcPr>
          <w:p w14:paraId="23906B9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0,449</w:t>
            </w:r>
          </w:p>
        </w:tc>
        <w:tc>
          <w:tcPr>
            <w:tcW w:w="1205" w:type="dxa"/>
            <w:noWrap/>
            <w:hideMark/>
          </w:tcPr>
          <w:p w14:paraId="767D737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0,155</w:t>
            </w:r>
          </w:p>
        </w:tc>
        <w:tc>
          <w:tcPr>
            <w:tcW w:w="1247" w:type="dxa"/>
            <w:noWrap/>
            <w:hideMark/>
          </w:tcPr>
          <w:p w14:paraId="45C4CCF1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5BDD4E35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68D368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082" w:type="dxa"/>
            <w:noWrap/>
            <w:hideMark/>
          </w:tcPr>
          <w:p w14:paraId="7272A3B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1176</w:t>
            </w:r>
          </w:p>
        </w:tc>
        <w:tc>
          <w:tcPr>
            <w:tcW w:w="1657" w:type="dxa"/>
            <w:noWrap/>
            <w:hideMark/>
          </w:tcPr>
          <w:p w14:paraId="32FEFA1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740,9</w:t>
            </w:r>
          </w:p>
        </w:tc>
        <w:tc>
          <w:tcPr>
            <w:tcW w:w="946" w:type="dxa"/>
            <w:noWrap/>
            <w:hideMark/>
          </w:tcPr>
          <w:p w14:paraId="7ACE46E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4703</w:t>
            </w:r>
          </w:p>
        </w:tc>
        <w:tc>
          <w:tcPr>
            <w:tcW w:w="859" w:type="dxa"/>
            <w:noWrap/>
            <w:hideMark/>
          </w:tcPr>
          <w:p w14:paraId="568335B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0,424</w:t>
            </w:r>
          </w:p>
        </w:tc>
        <w:tc>
          <w:tcPr>
            <w:tcW w:w="1181" w:type="dxa"/>
            <w:noWrap/>
            <w:hideMark/>
          </w:tcPr>
          <w:p w14:paraId="02B02B5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0,318</w:t>
            </w:r>
          </w:p>
        </w:tc>
        <w:tc>
          <w:tcPr>
            <w:tcW w:w="1205" w:type="dxa"/>
            <w:noWrap/>
            <w:hideMark/>
          </w:tcPr>
          <w:p w14:paraId="3B7A454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0,112</w:t>
            </w:r>
          </w:p>
        </w:tc>
        <w:tc>
          <w:tcPr>
            <w:tcW w:w="1247" w:type="dxa"/>
            <w:noWrap/>
            <w:hideMark/>
          </w:tcPr>
          <w:p w14:paraId="5CC0648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0D57AB9F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540E25D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640</w:t>
            </w:r>
          </w:p>
        </w:tc>
        <w:tc>
          <w:tcPr>
            <w:tcW w:w="1082" w:type="dxa"/>
            <w:noWrap/>
            <w:hideMark/>
          </w:tcPr>
          <w:p w14:paraId="3DCD7F3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1175</w:t>
            </w:r>
          </w:p>
        </w:tc>
        <w:tc>
          <w:tcPr>
            <w:tcW w:w="1657" w:type="dxa"/>
            <w:noWrap/>
            <w:hideMark/>
          </w:tcPr>
          <w:p w14:paraId="0F974FD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752</w:t>
            </w:r>
          </w:p>
        </w:tc>
        <w:tc>
          <w:tcPr>
            <w:tcW w:w="946" w:type="dxa"/>
            <w:noWrap/>
            <w:hideMark/>
          </w:tcPr>
          <w:p w14:paraId="3ADE5DD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4482</w:t>
            </w:r>
          </w:p>
        </w:tc>
        <w:tc>
          <w:tcPr>
            <w:tcW w:w="859" w:type="dxa"/>
            <w:noWrap/>
            <w:hideMark/>
          </w:tcPr>
          <w:p w14:paraId="7FC2FB8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0,404</w:t>
            </w:r>
          </w:p>
        </w:tc>
        <w:tc>
          <w:tcPr>
            <w:tcW w:w="1181" w:type="dxa"/>
            <w:noWrap/>
            <w:hideMark/>
          </w:tcPr>
          <w:p w14:paraId="7638AF5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0,214</w:t>
            </w:r>
          </w:p>
        </w:tc>
        <w:tc>
          <w:tcPr>
            <w:tcW w:w="1205" w:type="dxa"/>
            <w:noWrap/>
            <w:hideMark/>
          </w:tcPr>
          <w:p w14:paraId="77AB0D64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0,075</w:t>
            </w:r>
          </w:p>
        </w:tc>
        <w:tc>
          <w:tcPr>
            <w:tcW w:w="1247" w:type="dxa"/>
            <w:noWrap/>
            <w:hideMark/>
          </w:tcPr>
          <w:p w14:paraId="782DBA7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D95C9B" w14:paraId="702D0AE7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775FA96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650</w:t>
            </w:r>
          </w:p>
        </w:tc>
        <w:tc>
          <w:tcPr>
            <w:tcW w:w="1082" w:type="dxa"/>
            <w:noWrap/>
            <w:hideMark/>
          </w:tcPr>
          <w:p w14:paraId="2BF1FE6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1173</w:t>
            </w:r>
          </w:p>
        </w:tc>
        <w:tc>
          <w:tcPr>
            <w:tcW w:w="1657" w:type="dxa"/>
            <w:noWrap/>
            <w:hideMark/>
          </w:tcPr>
          <w:p w14:paraId="7DB97B2C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762,5</w:t>
            </w:r>
          </w:p>
        </w:tc>
        <w:tc>
          <w:tcPr>
            <w:tcW w:w="946" w:type="dxa"/>
            <w:noWrap/>
            <w:hideMark/>
          </w:tcPr>
          <w:p w14:paraId="4FB74B4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4271</w:t>
            </w:r>
          </w:p>
        </w:tc>
        <w:tc>
          <w:tcPr>
            <w:tcW w:w="859" w:type="dxa"/>
            <w:noWrap/>
            <w:hideMark/>
          </w:tcPr>
          <w:p w14:paraId="45D0E72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0,385</w:t>
            </w:r>
          </w:p>
        </w:tc>
        <w:tc>
          <w:tcPr>
            <w:tcW w:w="1181" w:type="dxa"/>
            <w:noWrap/>
            <w:hideMark/>
          </w:tcPr>
          <w:p w14:paraId="7A40614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0,127</w:t>
            </w:r>
          </w:p>
        </w:tc>
        <w:tc>
          <w:tcPr>
            <w:tcW w:w="1205" w:type="dxa"/>
            <w:noWrap/>
            <w:hideMark/>
          </w:tcPr>
          <w:p w14:paraId="12E12E7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63C0A2A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C1604" w:rsidRPr="009856F7" w14:paraId="5DDF1C0A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B08342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82" w:type="dxa"/>
            <w:vMerge w:val="restart"/>
            <w:hideMark/>
          </w:tcPr>
          <w:p w14:paraId="54C4CBB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 P. Moon, 1980</w:t>
            </w:r>
          </w:p>
        </w:tc>
        <w:tc>
          <w:tcPr>
            <w:tcW w:w="1657" w:type="dxa"/>
            <w:vMerge w:val="restart"/>
            <w:hideMark/>
          </w:tcPr>
          <w:p w14:paraId="1CC7799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Пересчет в облученность (*h)</w:t>
            </w:r>
          </w:p>
        </w:tc>
        <w:tc>
          <w:tcPr>
            <w:tcW w:w="1805" w:type="dxa"/>
            <w:gridSpan w:val="2"/>
            <w:vMerge w:val="restart"/>
            <w:hideMark/>
          </w:tcPr>
          <w:p w14:paraId="2B8FFDA8" w14:textId="72BA2ECE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Подсчет влияния Рэлеевского рассеяния </w:t>
            </w:r>
            <w:r w:rsidR="0063123B" w:rsidRPr="006312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</w:t>
            </w:r>
            <w:r w:rsidR="006312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опорц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 h</w:t>
            </w:r>
            <w:r w:rsidRPr="006312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 w:rsidR="0063123B" w:rsidRPr="006312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),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нормализация</w:t>
            </w:r>
          </w:p>
        </w:tc>
        <w:tc>
          <w:tcPr>
            <w:tcW w:w="3633" w:type="dxa"/>
            <w:gridSpan w:val="3"/>
            <w:vMerge w:val="restart"/>
            <w:noWrap/>
            <w:hideMark/>
          </w:tcPr>
          <w:p w14:paraId="4E02D62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</w:t>
            </w:r>
            <w:r w:rsidRPr="00D95C9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HJA Dartnall et al, 1983</w:t>
            </w:r>
          </w:p>
        </w:tc>
      </w:tr>
      <w:tr w:rsidR="008C1604" w:rsidRPr="009856F7" w14:paraId="3CB5DAF2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5343A57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2" w:type="dxa"/>
            <w:vMerge/>
            <w:hideMark/>
          </w:tcPr>
          <w:p w14:paraId="652FAD6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vMerge/>
            <w:hideMark/>
          </w:tcPr>
          <w:p w14:paraId="711C4D30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/>
            <w:hideMark/>
          </w:tcPr>
          <w:p w14:paraId="65CA258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633" w:type="dxa"/>
            <w:gridSpan w:val="3"/>
            <w:vMerge/>
            <w:hideMark/>
          </w:tcPr>
          <w:p w14:paraId="170F301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8C1604" w:rsidRPr="009856F7" w14:paraId="51393C91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279D4CE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2" w:type="dxa"/>
            <w:vMerge/>
            <w:hideMark/>
          </w:tcPr>
          <w:p w14:paraId="589C35B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vMerge/>
            <w:hideMark/>
          </w:tcPr>
          <w:p w14:paraId="7BC4F08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/>
            <w:hideMark/>
          </w:tcPr>
          <w:p w14:paraId="4D4DAAA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81" w:type="dxa"/>
            <w:noWrap/>
            <w:hideMark/>
          </w:tcPr>
          <w:p w14:paraId="37991A65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079657F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2DB9F00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8C1604" w:rsidRPr="009856F7" w14:paraId="05A211C6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1BD5573A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2" w:type="dxa"/>
            <w:hideMark/>
          </w:tcPr>
          <w:p w14:paraId="628009A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noWrap/>
            <w:hideMark/>
          </w:tcPr>
          <w:p w14:paraId="64FF7E12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/>
            <w:hideMark/>
          </w:tcPr>
          <w:p w14:paraId="3894650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81" w:type="dxa"/>
            <w:noWrap/>
            <w:hideMark/>
          </w:tcPr>
          <w:p w14:paraId="2FF4E4B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60F6D6C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789BA1F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8C1604" w:rsidRPr="009856F7" w14:paraId="76F0A9EF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3590888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2" w:type="dxa"/>
            <w:hideMark/>
          </w:tcPr>
          <w:p w14:paraId="04D1CA2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noWrap/>
            <w:hideMark/>
          </w:tcPr>
          <w:p w14:paraId="7F461036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/>
            <w:hideMark/>
          </w:tcPr>
          <w:p w14:paraId="3DE8EF1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81" w:type="dxa"/>
            <w:noWrap/>
            <w:hideMark/>
          </w:tcPr>
          <w:p w14:paraId="2C29086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3D34BA2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2AD6365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:rsidR="008C1604" w:rsidRPr="009856F7" w14:paraId="2D861B6F" w14:textId="77777777" w:rsidTr="008C1604">
        <w:trPr>
          <w:trHeight w:val="296"/>
        </w:trPr>
        <w:tc>
          <w:tcPr>
            <w:tcW w:w="980" w:type="dxa"/>
            <w:noWrap/>
            <w:hideMark/>
          </w:tcPr>
          <w:p w14:paraId="09B42459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082" w:type="dxa"/>
            <w:hideMark/>
          </w:tcPr>
          <w:p w14:paraId="5EE31ACF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657" w:type="dxa"/>
            <w:noWrap/>
            <w:hideMark/>
          </w:tcPr>
          <w:p w14:paraId="4988650B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805" w:type="dxa"/>
            <w:gridSpan w:val="2"/>
            <w:vMerge/>
            <w:hideMark/>
          </w:tcPr>
          <w:p w14:paraId="10993BC7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81" w:type="dxa"/>
            <w:noWrap/>
            <w:hideMark/>
          </w:tcPr>
          <w:p w14:paraId="61970088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05" w:type="dxa"/>
            <w:noWrap/>
            <w:hideMark/>
          </w:tcPr>
          <w:p w14:paraId="78FC46EE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013A1D63" w14:textId="77777777" w:rsidR="008C1604" w:rsidRPr="00D95C9B" w:rsidRDefault="008C1604" w:rsidP="008C160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</w:tbl>
    <w:p w14:paraId="18629958" w14:textId="19A1876F" w:rsidR="00D95C9B" w:rsidRPr="00D95C9B" w:rsidRDefault="00D95C9B" w:rsidP="003B631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AE0883" w14:textId="77777777" w:rsidR="00D95C9B" w:rsidRPr="00D95C9B" w:rsidRDefault="00D95C9B" w:rsidP="003B631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D56538" w14:textId="4A043C7D" w:rsidR="00D95C9B" w:rsidRDefault="00D95C9B" w:rsidP="003B631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595FF1">
        <w:rPr>
          <w:rFonts w:ascii="Times New Roman" w:hAnsi="Times New Roman" w:cs="Times New Roman"/>
          <w:sz w:val="28"/>
          <w:szCs w:val="28"/>
        </w:rPr>
        <w:t>Рассчитанные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Light"/>
        <w:tblW w:w="3543" w:type="dxa"/>
        <w:tblLook w:val="04A0" w:firstRow="1" w:lastRow="0" w:firstColumn="1" w:lastColumn="0" w:noHBand="0" w:noVBand="1"/>
      </w:tblPr>
      <w:tblGrid>
        <w:gridCol w:w="1060"/>
        <w:gridCol w:w="121"/>
        <w:gridCol w:w="919"/>
        <w:gridCol w:w="262"/>
        <w:gridCol w:w="798"/>
        <w:gridCol w:w="383"/>
        <w:gridCol w:w="5356"/>
      </w:tblGrid>
      <w:tr w:rsidR="00595FF1" w:rsidRPr="00595FF1" w14:paraId="471CE6A5" w14:textId="77777777" w:rsidTr="003D79DA">
        <w:trPr>
          <w:gridAfter w:val="1"/>
          <w:wAfter w:w="5356" w:type="dxa"/>
          <w:trHeight w:val="290"/>
        </w:trPr>
        <w:tc>
          <w:tcPr>
            <w:tcW w:w="3543" w:type="dxa"/>
            <w:gridSpan w:val="6"/>
            <w:noWrap/>
            <w:hideMark/>
          </w:tcPr>
          <w:p w14:paraId="2C515454" w14:textId="4446CD2E" w:rsidR="00595FF1" w:rsidRPr="00595FF1" w:rsidRDefault="00595FF1" w:rsidP="008C160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Относите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ьный вклад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колб</w:t>
            </w: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*Norm)</w:t>
            </w:r>
          </w:p>
        </w:tc>
      </w:tr>
      <w:tr w:rsidR="00595FF1" w:rsidRPr="00595FF1" w14:paraId="592E7577" w14:textId="77777777" w:rsidTr="0063123B">
        <w:trPr>
          <w:gridAfter w:val="1"/>
          <w:wAfter w:w="5356" w:type="dxa"/>
          <w:trHeight w:val="870"/>
        </w:trPr>
        <w:tc>
          <w:tcPr>
            <w:tcW w:w="1181" w:type="dxa"/>
            <w:gridSpan w:val="2"/>
            <w:vAlign w:val="center"/>
            <w:hideMark/>
          </w:tcPr>
          <w:p w14:paraId="3AC91066" w14:textId="6BA29735" w:rsidR="00595FF1" w:rsidRPr="00595FF1" w:rsidRDefault="00595FF1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красные колбочки</w:t>
            </w:r>
          </w:p>
        </w:tc>
        <w:tc>
          <w:tcPr>
            <w:tcW w:w="1181" w:type="dxa"/>
            <w:gridSpan w:val="2"/>
            <w:vAlign w:val="center"/>
            <w:hideMark/>
          </w:tcPr>
          <w:p w14:paraId="4E86E555" w14:textId="77777777" w:rsidR="00595FF1" w:rsidRPr="00595FF1" w:rsidRDefault="00595FF1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зелёные колбочки</w:t>
            </w:r>
          </w:p>
        </w:tc>
        <w:tc>
          <w:tcPr>
            <w:tcW w:w="1181" w:type="dxa"/>
            <w:gridSpan w:val="2"/>
            <w:vAlign w:val="center"/>
            <w:hideMark/>
          </w:tcPr>
          <w:p w14:paraId="2818C446" w14:textId="77777777" w:rsidR="00595FF1" w:rsidRPr="00595FF1" w:rsidRDefault="00595FF1" w:rsidP="0063123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синие колбочки</w:t>
            </w:r>
          </w:p>
        </w:tc>
      </w:tr>
      <w:tr w:rsidR="00595FF1" w:rsidRPr="00595FF1" w14:paraId="23A7F4A7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65D2D5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1FA278DE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3703B0F2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0,29</w:t>
            </w:r>
          </w:p>
        </w:tc>
      </w:tr>
      <w:tr w:rsidR="00595FF1" w:rsidRPr="00595FF1" w14:paraId="5E3C1B64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7D61821B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20C9450A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646A549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0,36</w:t>
            </w:r>
          </w:p>
        </w:tc>
      </w:tr>
      <w:tr w:rsidR="00595FF1" w:rsidRPr="00595FF1" w14:paraId="7CAB1257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2F3B2CE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1A1F5CC2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403642B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0,45</w:t>
            </w:r>
          </w:p>
        </w:tc>
      </w:tr>
      <w:tr w:rsidR="00595FF1" w:rsidRPr="00595FF1" w14:paraId="4BD058D4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9EB90F6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0,29</w:t>
            </w:r>
          </w:p>
        </w:tc>
        <w:tc>
          <w:tcPr>
            <w:tcW w:w="1181" w:type="dxa"/>
            <w:gridSpan w:val="2"/>
            <w:noWrap/>
            <w:hideMark/>
          </w:tcPr>
          <w:p w14:paraId="6D2502D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0,26</w:t>
            </w:r>
          </w:p>
        </w:tc>
        <w:tc>
          <w:tcPr>
            <w:tcW w:w="1181" w:type="dxa"/>
            <w:gridSpan w:val="2"/>
            <w:noWrap/>
            <w:hideMark/>
          </w:tcPr>
          <w:p w14:paraId="3FEB956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0,58</w:t>
            </w:r>
          </w:p>
        </w:tc>
      </w:tr>
      <w:tr w:rsidR="00595FF1" w:rsidRPr="00595FF1" w14:paraId="02214378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12EC9BE1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0,37</w:t>
            </w:r>
          </w:p>
        </w:tc>
        <w:tc>
          <w:tcPr>
            <w:tcW w:w="1181" w:type="dxa"/>
            <w:gridSpan w:val="2"/>
            <w:noWrap/>
            <w:hideMark/>
          </w:tcPr>
          <w:p w14:paraId="1A24B891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0,34</w:t>
            </w:r>
          </w:p>
        </w:tc>
        <w:tc>
          <w:tcPr>
            <w:tcW w:w="1181" w:type="dxa"/>
            <w:gridSpan w:val="2"/>
            <w:noWrap/>
            <w:hideMark/>
          </w:tcPr>
          <w:p w14:paraId="0DC9648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0,85</w:t>
            </w:r>
          </w:p>
        </w:tc>
      </w:tr>
      <w:tr w:rsidR="00595FF1" w:rsidRPr="00595FF1" w14:paraId="12F2DC85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5125F236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0,36</w:t>
            </w:r>
          </w:p>
        </w:tc>
        <w:tc>
          <w:tcPr>
            <w:tcW w:w="1181" w:type="dxa"/>
            <w:gridSpan w:val="2"/>
            <w:noWrap/>
            <w:hideMark/>
          </w:tcPr>
          <w:p w14:paraId="37C9F47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0,34</w:t>
            </w:r>
          </w:p>
        </w:tc>
        <w:tc>
          <w:tcPr>
            <w:tcW w:w="1181" w:type="dxa"/>
            <w:gridSpan w:val="2"/>
            <w:noWrap/>
            <w:hideMark/>
          </w:tcPr>
          <w:p w14:paraId="59B514F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</w:tr>
      <w:tr w:rsidR="00595FF1" w:rsidRPr="00595FF1" w14:paraId="4856768A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0A028D0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0,34</w:t>
            </w:r>
          </w:p>
        </w:tc>
        <w:tc>
          <w:tcPr>
            <w:tcW w:w="1181" w:type="dxa"/>
            <w:gridSpan w:val="2"/>
            <w:noWrap/>
            <w:hideMark/>
          </w:tcPr>
          <w:p w14:paraId="1EE9B7B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0,34</w:t>
            </w:r>
          </w:p>
        </w:tc>
        <w:tc>
          <w:tcPr>
            <w:tcW w:w="1181" w:type="dxa"/>
            <w:gridSpan w:val="2"/>
            <w:noWrap/>
            <w:hideMark/>
          </w:tcPr>
          <w:p w14:paraId="07399D5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0,85</w:t>
            </w:r>
          </w:p>
        </w:tc>
      </w:tr>
      <w:tr w:rsidR="00595FF1" w:rsidRPr="00595FF1" w14:paraId="6FCAB2D3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380E54B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0,36</w:t>
            </w:r>
          </w:p>
        </w:tc>
        <w:tc>
          <w:tcPr>
            <w:tcW w:w="1181" w:type="dxa"/>
            <w:gridSpan w:val="2"/>
            <w:noWrap/>
            <w:hideMark/>
          </w:tcPr>
          <w:p w14:paraId="18D5B0E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</w:t>
            </w:r>
          </w:p>
        </w:tc>
        <w:tc>
          <w:tcPr>
            <w:tcW w:w="1181" w:type="dxa"/>
            <w:gridSpan w:val="2"/>
            <w:noWrap/>
            <w:hideMark/>
          </w:tcPr>
          <w:p w14:paraId="58EF4F86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0,82</w:t>
            </w:r>
          </w:p>
        </w:tc>
      </w:tr>
      <w:tr w:rsidR="00595FF1" w:rsidRPr="00595FF1" w14:paraId="40476F69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E3B3F1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0,36</w:t>
            </w:r>
          </w:p>
        </w:tc>
        <w:tc>
          <w:tcPr>
            <w:tcW w:w="1181" w:type="dxa"/>
            <w:gridSpan w:val="2"/>
            <w:noWrap/>
            <w:hideMark/>
          </w:tcPr>
          <w:p w14:paraId="51F11C1E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0,43</w:t>
            </w:r>
          </w:p>
        </w:tc>
        <w:tc>
          <w:tcPr>
            <w:tcW w:w="1181" w:type="dxa"/>
            <w:gridSpan w:val="2"/>
            <w:noWrap/>
            <w:hideMark/>
          </w:tcPr>
          <w:p w14:paraId="29D089E9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0,69</w:t>
            </w:r>
          </w:p>
        </w:tc>
      </w:tr>
      <w:tr w:rsidR="00595FF1" w:rsidRPr="00595FF1" w14:paraId="6DE7AC85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0F89D8BA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0,38</w:t>
            </w:r>
          </w:p>
        </w:tc>
        <w:tc>
          <w:tcPr>
            <w:tcW w:w="1181" w:type="dxa"/>
            <w:gridSpan w:val="2"/>
            <w:noWrap/>
            <w:hideMark/>
          </w:tcPr>
          <w:p w14:paraId="364C1949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0,48</w:t>
            </w:r>
          </w:p>
        </w:tc>
        <w:tc>
          <w:tcPr>
            <w:tcW w:w="1181" w:type="dxa"/>
            <w:gridSpan w:val="2"/>
            <w:noWrap/>
            <w:hideMark/>
          </w:tcPr>
          <w:p w14:paraId="2072C476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0,51</w:t>
            </w:r>
          </w:p>
        </w:tc>
      </w:tr>
      <w:tr w:rsidR="00595FF1" w:rsidRPr="00595FF1" w14:paraId="456C2D7E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BD2595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0,41</w:t>
            </w:r>
          </w:p>
        </w:tc>
        <w:tc>
          <w:tcPr>
            <w:tcW w:w="1181" w:type="dxa"/>
            <w:gridSpan w:val="2"/>
            <w:noWrap/>
            <w:hideMark/>
          </w:tcPr>
          <w:p w14:paraId="7FBAFFC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0,55</w:t>
            </w:r>
          </w:p>
        </w:tc>
        <w:tc>
          <w:tcPr>
            <w:tcW w:w="1181" w:type="dxa"/>
            <w:gridSpan w:val="2"/>
            <w:noWrap/>
            <w:hideMark/>
          </w:tcPr>
          <w:p w14:paraId="43F2672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0,35</w:t>
            </w:r>
          </w:p>
        </w:tc>
      </w:tr>
      <w:tr w:rsidR="00595FF1" w:rsidRPr="00595FF1" w14:paraId="50BCE082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21A0AF2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0,44</w:t>
            </w:r>
          </w:p>
        </w:tc>
        <w:tc>
          <w:tcPr>
            <w:tcW w:w="1181" w:type="dxa"/>
            <w:gridSpan w:val="2"/>
            <w:noWrap/>
            <w:hideMark/>
          </w:tcPr>
          <w:p w14:paraId="1C22CD6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0,61</w:t>
            </w:r>
          </w:p>
        </w:tc>
        <w:tc>
          <w:tcPr>
            <w:tcW w:w="1181" w:type="dxa"/>
            <w:gridSpan w:val="2"/>
            <w:noWrap/>
            <w:hideMark/>
          </w:tcPr>
          <w:p w14:paraId="7E2E493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0,24</w:t>
            </w:r>
          </w:p>
        </w:tc>
      </w:tr>
      <w:tr w:rsidR="00595FF1" w:rsidRPr="00595FF1" w14:paraId="165C3E27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78FDC758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0,48</w:t>
            </w:r>
          </w:p>
        </w:tc>
        <w:tc>
          <w:tcPr>
            <w:tcW w:w="1181" w:type="dxa"/>
            <w:gridSpan w:val="2"/>
            <w:noWrap/>
            <w:hideMark/>
          </w:tcPr>
          <w:p w14:paraId="3AD57F4B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0,68</w:t>
            </w:r>
          </w:p>
        </w:tc>
        <w:tc>
          <w:tcPr>
            <w:tcW w:w="1181" w:type="dxa"/>
            <w:gridSpan w:val="2"/>
            <w:noWrap/>
            <w:hideMark/>
          </w:tcPr>
          <w:p w14:paraId="2B8131B2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0,15</w:t>
            </w:r>
          </w:p>
        </w:tc>
      </w:tr>
      <w:tr w:rsidR="00595FF1" w:rsidRPr="00595FF1" w14:paraId="6EDD9DD9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BC9126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0,52</w:t>
            </w:r>
          </w:p>
        </w:tc>
        <w:tc>
          <w:tcPr>
            <w:tcW w:w="1181" w:type="dxa"/>
            <w:gridSpan w:val="2"/>
            <w:noWrap/>
            <w:hideMark/>
          </w:tcPr>
          <w:p w14:paraId="1BD37753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0,72</w:t>
            </w:r>
          </w:p>
        </w:tc>
        <w:tc>
          <w:tcPr>
            <w:tcW w:w="1181" w:type="dxa"/>
            <w:gridSpan w:val="2"/>
            <w:noWrap/>
            <w:hideMark/>
          </w:tcPr>
          <w:p w14:paraId="1A955B55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0,09</w:t>
            </w:r>
          </w:p>
        </w:tc>
      </w:tr>
      <w:tr w:rsidR="00595FF1" w:rsidRPr="00595FF1" w14:paraId="5A43B610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6FD8318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0,55</w:t>
            </w:r>
          </w:p>
        </w:tc>
        <w:tc>
          <w:tcPr>
            <w:tcW w:w="1181" w:type="dxa"/>
            <w:gridSpan w:val="2"/>
            <w:noWrap/>
            <w:hideMark/>
          </w:tcPr>
          <w:p w14:paraId="069B13E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0,74</w:t>
            </w:r>
          </w:p>
        </w:tc>
        <w:tc>
          <w:tcPr>
            <w:tcW w:w="1181" w:type="dxa"/>
            <w:gridSpan w:val="2"/>
            <w:noWrap/>
            <w:hideMark/>
          </w:tcPr>
          <w:p w14:paraId="065732C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0,04</w:t>
            </w:r>
          </w:p>
        </w:tc>
      </w:tr>
      <w:tr w:rsidR="00595FF1" w:rsidRPr="00595FF1" w14:paraId="0D389C66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72AC5F5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0,58</w:t>
            </w:r>
          </w:p>
        </w:tc>
        <w:tc>
          <w:tcPr>
            <w:tcW w:w="1181" w:type="dxa"/>
            <w:gridSpan w:val="2"/>
            <w:noWrap/>
            <w:hideMark/>
          </w:tcPr>
          <w:p w14:paraId="59D3BE5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0,75</w:t>
            </w:r>
          </w:p>
        </w:tc>
        <w:tc>
          <w:tcPr>
            <w:tcW w:w="1181" w:type="dxa"/>
            <w:gridSpan w:val="2"/>
            <w:noWrap/>
            <w:hideMark/>
          </w:tcPr>
          <w:p w14:paraId="2B3AE38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</w:tr>
      <w:tr w:rsidR="00595FF1" w:rsidRPr="00595FF1" w14:paraId="0C49313F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FD4B86A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0,61</w:t>
            </w:r>
          </w:p>
        </w:tc>
        <w:tc>
          <w:tcPr>
            <w:tcW w:w="1181" w:type="dxa"/>
            <w:gridSpan w:val="2"/>
            <w:noWrap/>
            <w:hideMark/>
          </w:tcPr>
          <w:p w14:paraId="2EB39FAA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0,72</w:t>
            </w:r>
          </w:p>
        </w:tc>
        <w:tc>
          <w:tcPr>
            <w:tcW w:w="1181" w:type="dxa"/>
            <w:gridSpan w:val="2"/>
            <w:noWrap/>
            <w:hideMark/>
          </w:tcPr>
          <w:p w14:paraId="3C00F87A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3B64EC14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EF2F7F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0,63</w:t>
            </w:r>
          </w:p>
        </w:tc>
        <w:tc>
          <w:tcPr>
            <w:tcW w:w="1181" w:type="dxa"/>
            <w:gridSpan w:val="2"/>
            <w:noWrap/>
            <w:hideMark/>
          </w:tcPr>
          <w:p w14:paraId="7A1F4313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0,68</w:t>
            </w:r>
          </w:p>
        </w:tc>
        <w:tc>
          <w:tcPr>
            <w:tcW w:w="1181" w:type="dxa"/>
            <w:gridSpan w:val="2"/>
            <w:noWrap/>
            <w:hideMark/>
          </w:tcPr>
          <w:p w14:paraId="1C5D1E6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64AA7B73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29C182C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0,63</w:t>
            </w:r>
          </w:p>
        </w:tc>
        <w:tc>
          <w:tcPr>
            <w:tcW w:w="1181" w:type="dxa"/>
            <w:gridSpan w:val="2"/>
            <w:noWrap/>
            <w:hideMark/>
          </w:tcPr>
          <w:p w14:paraId="7FC1BE29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0,60</w:t>
            </w:r>
          </w:p>
        </w:tc>
        <w:tc>
          <w:tcPr>
            <w:tcW w:w="1181" w:type="dxa"/>
            <w:gridSpan w:val="2"/>
            <w:noWrap/>
            <w:hideMark/>
          </w:tcPr>
          <w:p w14:paraId="46A936D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0E571F56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7B4EC955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0,61</w:t>
            </w:r>
          </w:p>
        </w:tc>
        <w:tc>
          <w:tcPr>
            <w:tcW w:w="1181" w:type="dxa"/>
            <w:gridSpan w:val="2"/>
            <w:noWrap/>
            <w:hideMark/>
          </w:tcPr>
          <w:p w14:paraId="188ECAE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0,50</w:t>
            </w:r>
          </w:p>
        </w:tc>
        <w:tc>
          <w:tcPr>
            <w:tcW w:w="1181" w:type="dxa"/>
            <w:gridSpan w:val="2"/>
            <w:noWrap/>
            <w:hideMark/>
          </w:tcPr>
          <w:p w14:paraId="390BA21E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2454E181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3F59CFD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0,56</w:t>
            </w:r>
          </w:p>
        </w:tc>
        <w:tc>
          <w:tcPr>
            <w:tcW w:w="1181" w:type="dxa"/>
            <w:gridSpan w:val="2"/>
            <w:noWrap/>
            <w:hideMark/>
          </w:tcPr>
          <w:p w14:paraId="7386CA95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0,40</w:t>
            </w:r>
          </w:p>
        </w:tc>
        <w:tc>
          <w:tcPr>
            <w:tcW w:w="1181" w:type="dxa"/>
            <w:gridSpan w:val="2"/>
            <w:noWrap/>
            <w:hideMark/>
          </w:tcPr>
          <w:p w14:paraId="1516BCC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6D0A7F04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75BE91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0,49</w:t>
            </w:r>
          </w:p>
        </w:tc>
        <w:tc>
          <w:tcPr>
            <w:tcW w:w="1181" w:type="dxa"/>
            <w:gridSpan w:val="2"/>
            <w:noWrap/>
            <w:hideMark/>
          </w:tcPr>
          <w:p w14:paraId="4C098E9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0,30</w:t>
            </w:r>
          </w:p>
        </w:tc>
        <w:tc>
          <w:tcPr>
            <w:tcW w:w="1181" w:type="dxa"/>
            <w:gridSpan w:val="2"/>
            <w:noWrap/>
            <w:hideMark/>
          </w:tcPr>
          <w:p w14:paraId="25B00708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1D126ADE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6B7B6B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0,42</w:t>
            </w:r>
          </w:p>
        </w:tc>
        <w:tc>
          <w:tcPr>
            <w:tcW w:w="1181" w:type="dxa"/>
            <w:gridSpan w:val="2"/>
            <w:noWrap/>
            <w:hideMark/>
          </w:tcPr>
          <w:p w14:paraId="10EA34E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0,22</w:t>
            </w:r>
          </w:p>
        </w:tc>
        <w:tc>
          <w:tcPr>
            <w:tcW w:w="1181" w:type="dxa"/>
            <w:gridSpan w:val="2"/>
            <w:noWrap/>
            <w:hideMark/>
          </w:tcPr>
          <w:p w14:paraId="03FD076C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6C642242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69A75B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0,35</w:t>
            </w:r>
          </w:p>
        </w:tc>
        <w:tc>
          <w:tcPr>
            <w:tcW w:w="1181" w:type="dxa"/>
            <w:gridSpan w:val="2"/>
            <w:noWrap/>
            <w:hideMark/>
          </w:tcPr>
          <w:p w14:paraId="4EA256E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0,15</w:t>
            </w:r>
          </w:p>
        </w:tc>
        <w:tc>
          <w:tcPr>
            <w:tcW w:w="1181" w:type="dxa"/>
            <w:gridSpan w:val="2"/>
            <w:noWrap/>
            <w:hideMark/>
          </w:tcPr>
          <w:p w14:paraId="44EDA873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53AF3791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5883400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0,27</w:t>
            </w:r>
          </w:p>
        </w:tc>
        <w:tc>
          <w:tcPr>
            <w:tcW w:w="1181" w:type="dxa"/>
            <w:gridSpan w:val="2"/>
            <w:noWrap/>
            <w:hideMark/>
          </w:tcPr>
          <w:p w14:paraId="3E3D1926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0,11</w:t>
            </w:r>
          </w:p>
        </w:tc>
        <w:tc>
          <w:tcPr>
            <w:tcW w:w="1181" w:type="dxa"/>
            <w:gridSpan w:val="2"/>
            <w:noWrap/>
            <w:hideMark/>
          </w:tcPr>
          <w:p w14:paraId="48FAAC42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666C5C41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03F39C7B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0,20</w:t>
            </w:r>
          </w:p>
        </w:tc>
        <w:tc>
          <w:tcPr>
            <w:tcW w:w="1181" w:type="dxa"/>
            <w:gridSpan w:val="2"/>
            <w:noWrap/>
            <w:hideMark/>
          </w:tcPr>
          <w:p w14:paraId="33C6D641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0,07</w:t>
            </w:r>
          </w:p>
        </w:tc>
        <w:tc>
          <w:tcPr>
            <w:tcW w:w="1181" w:type="dxa"/>
            <w:gridSpan w:val="2"/>
            <w:noWrap/>
            <w:hideMark/>
          </w:tcPr>
          <w:p w14:paraId="6E163E99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7918DB21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661C205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  <w:tc>
          <w:tcPr>
            <w:tcW w:w="1181" w:type="dxa"/>
            <w:gridSpan w:val="2"/>
            <w:noWrap/>
            <w:hideMark/>
          </w:tcPr>
          <w:p w14:paraId="6012D8E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0,05</w:t>
            </w:r>
          </w:p>
        </w:tc>
        <w:tc>
          <w:tcPr>
            <w:tcW w:w="1181" w:type="dxa"/>
            <w:gridSpan w:val="2"/>
            <w:noWrap/>
            <w:hideMark/>
          </w:tcPr>
          <w:p w14:paraId="4E1790B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49366821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99B88D5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0,09</w:t>
            </w:r>
          </w:p>
        </w:tc>
        <w:tc>
          <w:tcPr>
            <w:tcW w:w="1181" w:type="dxa"/>
            <w:gridSpan w:val="2"/>
            <w:noWrap/>
            <w:hideMark/>
          </w:tcPr>
          <w:p w14:paraId="6EDD395B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1181" w:type="dxa"/>
            <w:gridSpan w:val="2"/>
            <w:noWrap/>
            <w:hideMark/>
          </w:tcPr>
          <w:p w14:paraId="37EE3A11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35638BBD" w14:textId="77777777" w:rsidTr="003D79DA">
        <w:trPr>
          <w:gridAfter w:val="1"/>
          <w:wAfter w:w="5356" w:type="dxa"/>
          <w:trHeight w:val="290"/>
        </w:trPr>
        <w:tc>
          <w:tcPr>
            <w:tcW w:w="1181" w:type="dxa"/>
            <w:gridSpan w:val="2"/>
            <w:noWrap/>
            <w:hideMark/>
          </w:tcPr>
          <w:p w14:paraId="47459E8B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0,05</w:t>
            </w:r>
          </w:p>
        </w:tc>
        <w:tc>
          <w:tcPr>
            <w:tcW w:w="1181" w:type="dxa"/>
            <w:gridSpan w:val="2"/>
            <w:noWrap/>
            <w:hideMark/>
          </w:tcPr>
          <w:p w14:paraId="54E00B31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2"/>
            <w:noWrap/>
            <w:hideMark/>
          </w:tcPr>
          <w:p w14:paraId="321A48B1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5FF1" w:rsidRPr="00595FF1" w14:paraId="308CDFE4" w14:textId="77777777" w:rsidTr="003D79DA">
        <w:trPr>
          <w:gridAfter w:val="1"/>
          <w:wAfter w:w="5356" w:type="dxa"/>
          <w:trHeight w:val="507"/>
        </w:trPr>
        <w:tc>
          <w:tcPr>
            <w:tcW w:w="3543" w:type="dxa"/>
            <w:gridSpan w:val="6"/>
            <w:vMerge w:val="restart"/>
            <w:hideMark/>
          </w:tcPr>
          <w:p w14:paraId="46F4988B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Подсчёт возбуждения колбочек (Norm E * реакция колбочки)</w:t>
            </w:r>
          </w:p>
        </w:tc>
      </w:tr>
      <w:tr w:rsidR="00595FF1" w:rsidRPr="00595FF1" w14:paraId="221FF9D8" w14:textId="77777777" w:rsidTr="003D79DA">
        <w:trPr>
          <w:gridAfter w:val="1"/>
          <w:wAfter w:w="5356" w:type="dxa"/>
          <w:trHeight w:val="507"/>
        </w:trPr>
        <w:tc>
          <w:tcPr>
            <w:tcW w:w="3543" w:type="dxa"/>
            <w:gridSpan w:val="6"/>
            <w:vMerge/>
            <w:hideMark/>
          </w:tcPr>
          <w:p w14:paraId="27760E0A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95FF1" w:rsidRPr="00595FF1" w14:paraId="643AC8FA" w14:textId="77777777" w:rsidTr="003D79DA">
        <w:trPr>
          <w:trHeight w:val="290"/>
        </w:trPr>
        <w:tc>
          <w:tcPr>
            <w:tcW w:w="1060" w:type="dxa"/>
            <w:noWrap/>
            <w:hideMark/>
          </w:tcPr>
          <w:p w14:paraId="1042318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0,63</w:t>
            </w:r>
          </w:p>
        </w:tc>
        <w:tc>
          <w:tcPr>
            <w:tcW w:w="1040" w:type="dxa"/>
            <w:gridSpan w:val="2"/>
            <w:noWrap/>
            <w:hideMark/>
          </w:tcPr>
          <w:p w14:paraId="56725564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0,75</w:t>
            </w:r>
          </w:p>
        </w:tc>
        <w:tc>
          <w:tcPr>
            <w:tcW w:w="1060" w:type="dxa"/>
            <w:gridSpan w:val="2"/>
            <w:noWrap/>
            <w:hideMark/>
          </w:tcPr>
          <w:p w14:paraId="7B42BF42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0,89</w:t>
            </w:r>
          </w:p>
        </w:tc>
        <w:tc>
          <w:tcPr>
            <w:tcW w:w="5739" w:type="dxa"/>
            <w:gridSpan w:val="2"/>
            <w:noWrap/>
            <w:hideMark/>
          </w:tcPr>
          <w:p w14:paraId="4AB03053" w14:textId="51CEF836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←</w:t>
            </w: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Пиковое значение</w:t>
            </w:r>
          </w:p>
        </w:tc>
      </w:tr>
      <w:tr w:rsidR="00595FF1" w:rsidRPr="00595FF1" w14:paraId="40D8F284" w14:textId="77777777" w:rsidTr="003D79DA">
        <w:trPr>
          <w:trHeight w:val="290"/>
        </w:trPr>
        <w:tc>
          <w:tcPr>
            <w:tcW w:w="1060" w:type="dxa"/>
            <w:noWrap/>
            <w:hideMark/>
          </w:tcPr>
          <w:p w14:paraId="3E3CFD15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</w:t>
            </w:r>
          </w:p>
        </w:tc>
        <w:tc>
          <w:tcPr>
            <w:tcW w:w="1040" w:type="dxa"/>
            <w:gridSpan w:val="2"/>
            <w:noWrap/>
            <w:hideMark/>
          </w:tcPr>
          <w:p w14:paraId="44C5D57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190</w:t>
            </w:r>
          </w:p>
        </w:tc>
        <w:tc>
          <w:tcPr>
            <w:tcW w:w="1060" w:type="dxa"/>
            <w:gridSpan w:val="2"/>
            <w:noWrap/>
            <w:hideMark/>
          </w:tcPr>
          <w:p w14:paraId="7499F61D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227</w:t>
            </w:r>
          </w:p>
        </w:tc>
        <w:tc>
          <w:tcPr>
            <w:tcW w:w="5739" w:type="dxa"/>
            <w:gridSpan w:val="2"/>
            <w:noWrap/>
            <w:hideMark/>
          </w:tcPr>
          <w:p w14:paraId="51839ADD" w14:textId="6D61BF2F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←</w:t>
            </w: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Оценка вклада каждого из цветов модели RGB (пик*255)</w:t>
            </w:r>
          </w:p>
        </w:tc>
      </w:tr>
      <w:tr w:rsidR="00595FF1" w:rsidRPr="00595FF1" w14:paraId="20997A3A" w14:textId="77777777" w:rsidTr="003D79DA">
        <w:trPr>
          <w:trHeight w:val="290"/>
        </w:trPr>
        <w:tc>
          <w:tcPr>
            <w:tcW w:w="1060" w:type="dxa"/>
            <w:noWrap/>
            <w:hideMark/>
          </w:tcPr>
          <w:p w14:paraId="5DDC90D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R</w:t>
            </w:r>
          </w:p>
        </w:tc>
        <w:tc>
          <w:tcPr>
            <w:tcW w:w="1040" w:type="dxa"/>
            <w:gridSpan w:val="2"/>
            <w:noWrap/>
            <w:hideMark/>
          </w:tcPr>
          <w:p w14:paraId="71AC53C0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G</w:t>
            </w:r>
          </w:p>
        </w:tc>
        <w:tc>
          <w:tcPr>
            <w:tcW w:w="1060" w:type="dxa"/>
            <w:gridSpan w:val="2"/>
            <w:noWrap/>
            <w:hideMark/>
          </w:tcPr>
          <w:p w14:paraId="7B15E4EF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95F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</w:t>
            </w:r>
          </w:p>
        </w:tc>
        <w:tc>
          <w:tcPr>
            <w:tcW w:w="5739" w:type="dxa"/>
            <w:gridSpan w:val="2"/>
            <w:noWrap/>
            <w:hideMark/>
          </w:tcPr>
          <w:p w14:paraId="11FC8C27" w14:textId="77777777" w:rsidR="00595FF1" w:rsidRPr="00595FF1" w:rsidRDefault="00595FF1" w:rsidP="003B631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140A255" w14:textId="77777777" w:rsidR="00595FF1" w:rsidRPr="00595FF1" w:rsidRDefault="00595FF1" w:rsidP="003B631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95FF1" w:rsidRPr="00595FF1" w:rsidSect="00E8098E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95D7" w14:textId="77777777" w:rsidR="000025F8" w:rsidRDefault="000025F8" w:rsidP="00A65DC0">
      <w:pPr>
        <w:spacing w:after="0" w:line="240" w:lineRule="auto"/>
      </w:pPr>
      <w:r>
        <w:separator/>
      </w:r>
    </w:p>
  </w:endnote>
  <w:endnote w:type="continuationSeparator" w:id="0">
    <w:p w14:paraId="441E48F4" w14:textId="77777777" w:rsidR="000025F8" w:rsidRDefault="000025F8" w:rsidP="00A6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965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2A6EC" w14:textId="26D28C97" w:rsidR="00A65DC0" w:rsidRDefault="00A65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744D5" w14:textId="7CBF452E" w:rsidR="00A65DC0" w:rsidRPr="00A65DC0" w:rsidRDefault="00A65DC0" w:rsidP="00A65DC0">
    <w:pPr>
      <w:contextualSpacing/>
      <w:rPr>
        <w:rFonts w:ascii="Times New Roman" w:hAnsi="Times New Roman" w:cs="Times New Roman"/>
        <w:sz w:val="28"/>
        <w:szCs w:val="28"/>
      </w:rPr>
    </w:pPr>
    <w:r w:rsidRPr="00A81680">
      <w:rPr>
        <w:rFonts w:ascii="Times New Roman" w:hAnsi="Times New Roman" w:cs="Times New Roman"/>
        <w:sz w:val="28"/>
        <w:szCs w:val="28"/>
      </w:rPr>
      <w:t>// *</w:t>
    </w:r>
    <w:r>
      <w:rPr>
        <w:rFonts w:ascii="Times New Roman" w:hAnsi="Times New Roman" w:cs="Times New Roman"/>
        <w:sz w:val="28"/>
        <w:szCs w:val="28"/>
      </w:rPr>
      <w:t xml:space="preserve"> - </w:t>
    </w:r>
    <w:r w:rsidRPr="00A81680">
      <w:rPr>
        <w:rFonts w:ascii="Times New Roman" w:hAnsi="Times New Roman" w:cs="Times New Roman"/>
        <w:sz w:val="28"/>
        <w:szCs w:val="28"/>
      </w:rPr>
      <w:t>Это отражение внутренней диллемы многих учёных. С одной стороны, мир прекрасен в сложности своих внутренних взаимодействий, с другой –  как хотелось бы, чтобы наши модели описывали его достаточно точно, чтобы он был хоть несколько проще и поддавался анализу и уравнениям…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29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B2A1D" w14:textId="091A5BD8" w:rsidR="00A65DC0" w:rsidRDefault="00A65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56FA" w14:textId="77777777" w:rsidR="000025F8" w:rsidRDefault="000025F8" w:rsidP="00A65DC0">
      <w:pPr>
        <w:spacing w:after="0" w:line="240" w:lineRule="auto"/>
      </w:pPr>
      <w:r>
        <w:separator/>
      </w:r>
    </w:p>
  </w:footnote>
  <w:footnote w:type="continuationSeparator" w:id="0">
    <w:p w14:paraId="77294B28" w14:textId="77777777" w:rsidR="000025F8" w:rsidRDefault="000025F8" w:rsidP="00A65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9C"/>
    <w:rsid w:val="000025F8"/>
    <w:rsid w:val="0004212B"/>
    <w:rsid w:val="000734AE"/>
    <w:rsid w:val="000B40DA"/>
    <w:rsid w:val="00163897"/>
    <w:rsid w:val="00170123"/>
    <w:rsid w:val="001B6D54"/>
    <w:rsid w:val="00231E07"/>
    <w:rsid w:val="0027429C"/>
    <w:rsid w:val="002929EF"/>
    <w:rsid w:val="00297559"/>
    <w:rsid w:val="002B3F87"/>
    <w:rsid w:val="002D3944"/>
    <w:rsid w:val="002E5B9F"/>
    <w:rsid w:val="00320D10"/>
    <w:rsid w:val="00336873"/>
    <w:rsid w:val="00365A2A"/>
    <w:rsid w:val="003B631E"/>
    <w:rsid w:val="003B65EA"/>
    <w:rsid w:val="003D79DA"/>
    <w:rsid w:val="00420F96"/>
    <w:rsid w:val="00425EBF"/>
    <w:rsid w:val="004456F5"/>
    <w:rsid w:val="0047386A"/>
    <w:rsid w:val="004764F8"/>
    <w:rsid w:val="004C6793"/>
    <w:rsid w:val="004C7D82"/>
    <w:rsid w:val="00522B13"/>
    <w:rsid w:val="00556C7F"/>
    <w:rsid w:val="0056458D"/>
    <w:rsid w:val="00595FF1"/>
    <w:rsid w:val="005C1B7D"/>
    <w:rsid w:val="005D2770"/>
    <w:rsid w:val="00613798"/>
    <w:rsid w:val="0063123B"/>
    <w:rsid w:val="00694863"/>
    <w:rsid w:val="00733CCF"/>
    <w:rsid w:val="00783FAA"/>
    <w:rsid w:val="007F0635"/>
    <w:rsid w:val="00824B6A"/>
    <w:rsid w:val="00835F5E"/>
    <w:rsid w:val="0084447E"/>
    <w:rsid w:val="00864619"/>
    <w:rsid w:val="00867755"/>
    <w:rsid w:val="0087037A"/>
    <w:rsid w:val="00882D5C"/>
    <w:rsid w:val="0088738F"/>
    <w:rsid w:val="008A3343"/>
    <w:rsid w:val="008C1604"/>
    <w:rsid w:val="008F0B56"/>
    <w:rsid w:val="008F406A"/>
    <w:rsid w:val="00940A33"/>
    <w:rsid w:val="00963215"/>
    <w:rsid w:val="009856F7"/>
    <w:rsid w:val="009F33B4"/>
    <w:rsid w:val="00A05F8B"/>
    <w:rsid w:val="00A24790"/>
    <w:rsid w:val="00A47106"/>
    <w:rsid w:val="00A65DC0"/>
    <w:rsid w:val="00A748CB"/>
    <w:rsid w:val="00A81680"/>
    <w:rsid w:val="00A865FE"/>
    <w:rsid w:val="00AB531B"/>
    <w:rsid w:val="00B45478"/>
    <w:rsid w:val="00B57C5A"/>
    <w:rsid w:val="00B802BF"/>
    <w:rsid w:val="00B82F49"/>
    <w:rsid w:val="00C1399E"/>
    <w:rsid w:val="00C26783"/>
    <w:rsid w:val="00C31AB5"/>
    <w:rsid w:val="00C419C9"/>
    <w:rsid w:val="00C700B2"/>
    <w:rsid w:val="00C777C0"/>
    <w:rsid w:val="00CA1CF4"/>
    <w:rsid w:val="00CD69D5"/>
    <w:rsid w:val="00D86BFD"/>
    <w:rsid w:val="00D95C9B"/>
    <w:rsid w:val="00DB127B"/>
    <w:rsid w:val="00E164DD"/>
    <w:rsid w:val="00E44619"/>
    <w:rsid w:val="00E8098E"/>
    <w:rsid w:val="00E9555B"/>
    <w:rsid w:val="00ED74CD"/>
    <w:rsid w:val="00F04064"/>
    <w:rsid w:val="00F21172"/>
    <w:rsid w:val="00F232D8"/>
    <w:rsid w:val="00F23789"/>
    <w:rsid w:val="00F3617E"/>
    <w:rsid w:val="00F571AB"/>
    <w:rsid w:val="00F647EC"/>
    <w:rsid w:val="00FB275C"/>
    <w:rsid w:val="00FC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BDA46"/>
  <w15:chartTrackingRefBased/>
  <w15:docId w15:val="{C4CAD0EA-EB4F-455A-A6E3-1E9139C1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5F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38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0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6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65FE"/>
    <w:rPr>
      <w:rFonts w:ascii="Times New Roman" w:eastAsiaTheme="majorEastAsia" w:hAnsi="Times New Roman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A6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C0"/>
  </w:style>
  <w:style w:type="paragraph" w:styleId="Footer">
    <w:name w:val="footer"/>
    <w:basedOn w:val="Normal"/>
    <w:link w:val="FooterChar"/>
    <w:uiPriority w:val="99"/>
    <w:unhideWhenUsed/>
    <w:rsid w:val="00A6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C0"/>
  </w:style>
  <w:style w:type="character" w:styleId="PlaceholderText">
    <w:name w:val="Placeholder Text"/>
    <w:basedOn w:val="DefaultParagraphFont"/>
    <w:uiPriority w:val="99"/>
    <w:semiHidden/>
    <w:rsid w:val="00E8098E"/>
    <w:rPr>
      <w:color w:val="808080"/>
    </w:rPr>
  </w:style>
  <w:style w:type="table" w:styleId="TableGridLight">
    <w:name w:val="Grid Table Light"/>
    <w:basedOn w:val="TableNormal"/>
    <w:uiPriority w:val="40"/>
    <w:rsid w:val="00D95C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nds.google.com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hyperlink" Target="https://colors.artyclick.com/color-name-find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ends.googl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yperlink" Target="https://colors.artyclick.com/color-name-finder/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dr\&#1044;&#1086;&#1082;&#1091;&#1084;&#1077;&#1085;&#1090;&#1099;\&#1056;&#1072;&#1073;&#1086;&#1090;&#1072;\&#1063;&#1090;&#1086;-&#1090;&#1086;%20&#1089;&#1090;&#1088;&#1072;&#1085;&#1085;&#1086;&#1077;\&#1048;&#1090;&#1086;&#1075;%20&#1087;&#1085;&#1075;%20&#1088;&#1075;&#107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dr\&#1044;&#1086;&#1082;&#1091;&#1084;&#1077;&#1085;&#1090;&#1099;\&#1056;&#1072;&#1073;&#1086;&#1090;&#1072;\&#1063;&#1090;&#1086;-&#1090;&#1086;%20&#1089;&#1090;&#1088;&#1072;&#1085;&#1085;&#1086;&#1077;\&#1048;&#1090;&#1086;&#1075;%20&#1087;&#1085;&#1075;%20&#1088;&#1075;&#107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dr\&#1044;&#1086;&#1082;&#1091;&#1084;&#1077;&#1085;&#1090;&#1099;\&#1056;&#1072;&#1073;&#1086;&#1090;&#1072;\&#1063;&#1090;&#1086;-&#1090;&#1086;%20&#1089;&#1090;&#1088;&#1072;&#1085;&#1085;&#1086;&#1077;\&#1048;&#1090;&#1086;&#1075;%20&#1087;&#1085;&#1075;%20&#1088;&#1075;&#107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ndr\&#1044;&#1086;&#1082;&#1091;&#1084;&#1077;&#1085;&#1090;&#1099;\&#1056;&#1072;&#1073;&#1086;&#1090;&#1072;\&#1063;&#1090;&#1086;-&#1090;&#1086;%20&#1089;&#1090;&#1088;&#1072;&#1085;&#1085;&#1086;&#1077;\&#1048;&#1090;&#1086;&#1075;%20&#1087;&#1085;&#1075;%20&#1088;&#1075;&#107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Облуч, Вт м (-2)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Sheet1!$A$4:$A$32</c:f>
              <c:numCache>
                <c:formatCode>General</c:formatCode>
                <c:ptCount val="29"/>
                <c:pt idx="0">
                  <c:v>370</c:v>
                </c:pt>
                <c:pt idx="1">
                  <c:v>380</c:v>
                </c:pt>
                <c:pt idx="2">
                  <c:v>390</c:v>
                </c:pt>
                <c:pt idx="3">
                  <c:v>400</c:v>
                </c:pt>
                <c:pt idx="4">
                  <c:v>410</c:v>
                </c:pt>
                <c:pt idx="5">
                  <c:v>420</c:v>
                </c:pt>
                <c:pt idx="6">
                  <c:v>430</c:v>
                </c:pt>
                <c:pt idx="7">
                  <c:v>440</c:v>
                </c:pt>
                <c:pt idx="8">
                  <c:v>450</c:v>
                </c:pt>
                <c:pt idx="9">
                  <c:v>460</c:v>
                </c:pt>
                <c:pt idx="10">
                  <c:v>470</c:v>
                </c:pt>
                <c:pt idx="11">
                  <c:v>480</c:v>
                </c:pt>
                <c:pt idx="12">
                  <c:v>490</c:v>
                </c:pt>
                <c:pt idx="13">
                  <c:v>500</c:v>
                </c:pt>
                <c:pt idx="14">
                  <c:v>510</c:v>
                </c:pt>
                <c:pt idx="15">
                  <c:v>520</c:v>
                </c:pt>
                <c:pt idx="16">
                  <c:v>530</c:v>
                </c:pt>
                <c:pt idx="17">
                  <c:v>540</c:v>
                </c:pt>
                <c:pt idx="18">
                  <c:v>550</c:v>
                </c:pt>
                <c:pt idx="19">
                  <c:v>560</c:v>
                </c:pt>
                <c:pt idx="20">
                  <c:v>570</c:v>
                </c:pt>
                <c:pt idx="21">
                  <c:v>580</c:v>
                </c:pt>
                <c:pt idx="22">
                  <c:v>590</c:v>
                </c:pt>
                <c:pt idx="23">
                  <c:v>600</c:v>
                </c:pt>
                <c:pt idx="24">
                  <c:v>610</c:v>
                </c:pt>
                <c:pt idx="25">
                  <c:v>620</c:v>
                </c:pt>
                <c:pt idx="26">
                  <c:v>630</c:v>
                </c:pt>
                <c:pt idx="27">
                  <c:v>640</c:v>
                </c:pt>
                <c:pt idx="28">
                  <c:v>650</c:v>
                </c:pt>
              </c:numCache>
            </c:numRef>
          </c:xVal>
          <c:yVal>
            <c:numRef>
              <c:f>Sheet1!$D$4:$D$32</c:f>
              <c:numCache>
                <c:formatCode>General</c:formatCode>
                <c:ptCount val="29"/>
                <c:pt idx="0">
                  <c:v>103.2</c:v>
                </c:pt>
                <c:pt idx="1">
                  <c:v>127.7</c:v>
                </c:pt>
                <c:pt idx="2">
                  <c:v>154.80000000000001</c:v>
                </c:pt>
                <c:pt idx="3">
                  <c:v>188</c:v>
                </c:pt>
                <c:pt idx="4">
                  <c:v>275.5</c:v>
                </c:pt>
                <c:pt idx="5">
                  <c:v>307.89999999999998</c:v>
                </c:pt>
                <c:pt idx="6">
                  <c:v>338.4</c:v>
                </c:pt>
                <c:pt idx="7">
                  <c:v>400.8</c:v>
                </c:pt>
                <c:pt idx="8">
                  <c:v>452.7</c:v>
                </c:pt>
                <c:pt idx="9">
                  <c:v>496.8</c:v>
                </c:pt>
                <c:pt idx="10">
                  <c:v>534.9</c:v>
                </c:pt>
                <c:pt idx="11">
                  <c:v>567.79999999999995</c:v>
                </c:pt>
                <c:pt idx="12">
                  <c:v>592.9</c:v>
                </c:pt>
                <c:pt idx="13">
                  <c:v>607.5</c:v>
                </c:pt>
                <c:pt idx="14">
                  <c:v>615.1</c:v>
                </c:pt>
                <c:pt idx="15">
                  <c:v>623.5</c:v>
                </c:pt>
                <c:pt idx="16">
                  <c:v>629.6</c:v>
                </c:pt>
                <c:pt idx="17">
                  <c:v>646.9</c:v>
                </c:pt>
                <c:pt idx="18">
                  <c:v>654.5</c:v>
                </c:pt>
                <c:pt idx="19">
                  <c:v>661.9</c:v>
                </c:pt>
                <c:pt idx="20">
                  <c:v>671.5</c:v>
                </c:pt>
                <c:pt idx="21">
                  <c:v>677.4</c:v>
                </c:pt>
                <c:pt idx="22">
                  <c:v>685</c:v>
                </c:pt>
                <c:pt idx="23">
                  <c:v>700.2</c:v>
                </c:pt>
                <c:pt idx="24">
                  <c:v>712.5</c:v>
                </c:pt>
                <c:pt idx="25">
                  <c:v>722.3</c:v>
                </c:pt>
                <c:pt idx="26">
                  <c:v>740.9</c:v>
                </c:pt>
                <c:pt idx="27">
                  <c:v>752</c:v>
                </c:pt>
                <c:pt idx="28">
                  <c:v>762.5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492-4251-907B-A53F9BAA70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3076664"/>
        <c:axId val="483078304"/>
      </c:scatterChart>
      <c:valAx>
        <c:axId val="483076664"/>
        <c:scaling>
          <c:orientation val="minMax"/>
          <c:max val="650"/>
          <c:min val="37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000" b="0" i="0" u="none" strike="noStrike" baseline="0">
                    <a:effectLst/>
                  </a:rPr>
                  <a:t>λ</a:t>
                </a:r>
                <a:r>
                  <a:rPr lang="ru-RU"/>
                  <a:t>, нм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51194540682414702"/>
              <c:y val="0.813884663564781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078304"/>
        <c:crosses val="autoZero"/>
        <c:crossBetween val="midCat"/>
      </c:valAx>
      <c:valAx>
        <c:axId val="48307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E,</a:t>
                </a:r>
                <a:r>
                  <a:rPr lang="en-US" baseline="0"/>
                  <a:t> </a:t>
                </a:r>
                <a:r>
                  <a:rPr lang="ru-RU" baseline="0"/>
                  <a:t>Вт м</a:t>
                </a:r>
                <a:r>
                  <a:rPr lang="en-US" baseline="0"/>
                  <a:t>^(-2)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0766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Sheet1!$F$3</c:f>
              <c:strCache>
                <c:ptCount val="1"/>
                <c:pt idx="0">
                  <c:v>Norm  ~h(-4)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Sheet1!$A$4:$A$32</c:f>
              <c:numCache>
                <c:formatCode>General</c:formatCode>
                <c:ptCount val="29"/>
                <c:pt idx="0">
                  <c:v>370</c:v>
                </c:pt>
                <c:pt idx="1">
                  <c:v>380</c:v>
                </c:pt>
                <c:pt idx="2">
                  <c:v>390</c:v>
                </c:pt>
                <c:pt idx="3">
                  <c:v>400</c:v>
                </c:pt>
                <c:pt idx="4">
                  <c:v>410</c:v>
                </c:pt>
                <c:pt idx="5">
                  <c:v>420</c:v>
                </c:pt>
                <c:pt idx="6">
                  <c:v>430</c:v>
                </c:pt>
                <c:pt idx="7">
                  <c:v>440</c:v>
                </c:pt>
                <c:pt idx="8">
                  <c:v>450</c:v>
                </c:pt>
                <c:pt idx="9">
                  <c:v>460</c:v>
                </c:pt>
                <c:pt idx="10">
                  <c:v>470</c:v>
                </c:pt>
                <c:pt idx="11">
                  <c:v>480</c:v>
                </c:pt>
                <c:pt idx="12">
                  <c:v>490</c:v>
                </c:pt>
                <c:pt idx="13">
                  <c:v>500</c:v>
                </c:pt>
                <c:pt idx="14">
                  <c:v>510</c:v>
                </c:pt>
                <c:pt idx="15">
                  <c:v>520</c:v>
                </c:pt>
                <c:pt idx="16">
                  <c:v>530</c:v>
                </c:pt>
                <c:pt idx="17">
                  <c:v>540</c:v>
                </c:pt>
                <c:pt idx="18">
                  <c:v>550</c:v>
                </c:pt>
                <c:pt idx="19">
                  <c:v>560</c:v>
                </c:pt>
                <c:pt idx="20">
                  <c:v>570</c:v>
                </c:pt>
                <c:pt idx="21">
                  <c:v>580</c:v>
                </c:pt>
                <c:pt idx="22">
                  <c:v>590</c:v>
                </c:pt>
                <c:pt idx="23">
                  <c:v>600</c:v>
                </c:pt>
                <c:pt idx="24">
                  <c:v>610</c:v>
                </c:pt>
                <c:pt idx="25">
                  <c:v>620</c:v>
                </c:pt>
                <c:pt idx="26">
                  <c:v>630</c:v>
                </c:pt>
                <c:pt idx="27">
                  <c:v>640</c:v>
                </c:pt>
                <c:pt idx="28">
                  <c:v>650</c:v>
                </c:pt>
              </c:numCache>
            </c:numRef>
          </c:xVal>
          <c:yVal>
            <c:numRef>
              <c:f>Sheet1!$F$4:$F$32</c:f>
              <c:numCache>
                <c:formatCode>General</c:formatCode>
                <c:ptCount val="29"/>
                <c:pt idx="0">
                  <c:v>0.496</c:v>
                </c:pt>
                <c:pt idx="1">
                  <c:v>0.55200000000000005</c:v>
                </c:pt>
                <c:pt idx="2">
                  <c:v>0.60299999999999998</c:v>
                </c:pt>
                <c:pt idx="3">
                  <c:v>0.66200000000000003</c:v>
                </c:pt>
                <c:pt idx="4">
                  <c:v>0.879</c:v>
                </c:pt>
                <c:pt idx="5">
                  <c:v>0.89200000000000002</c:v>
                </c:pt>
                <c:pt idx="6">
                  <c:v>0.89200000000000002</c:v>
                </c:pt>
                <c:pt idx="7">
                  <c:v>0.96399999999999997</c:v>
                </c:pt>
                <c:pt idx="8">
                  <c:v>0.995</c:v>
                </c:pt>
                <c:pt idx="9">
                  <c:v>1</c:v>
                </c:pt>
                <c:pt idx="10">
                  <c:v>0.98799999999999999</c:v>
                </c:pt>
                <c:pt idx="11">
                  <c:v>0.96399999999999997</c:v>
                </c:pt>
                <c:pt idx="12">
                  <c:v>0.92700000000000005</c:v>
                </c:pt>
                <c:pt idx="13">
                  <c:v>0.876</c:v>
                </c:pt>
                <c:pt idx="14">
                  <c:v>0.81899999999999995</c:v>
                </c:pt>
                <c:pt idx="15">
                  <c:v>0.76900000000000002</c:v>
                </c:pt>
                <c:pt idx="16">
                  <c:v>0.71899999999999997</c:v>
                </c:pt>
                <c:pt idx="17">
                  <c:v>0.68600000000000005</c:v>
                </c:pt>
                <c:pt idx="18">
                  <c:v>0.64500000000000002</c:v>
                </c:pt>
                <c:pt idx="19">
                  <c:v>0.60699999999999998</c:v>
                </c:pt>
                <c:pt idx="20">
                  <c:v>0.57299999999999995</c:v>
                </c:pt>
                <c:pt idx="21">
                  <c:v>0.54</c:v>
                </c:pt>
                <c:pt idx="22">
                  <c:v>0.50900000000000001</c:v>
                </c:pt>
                <c:pt idx="23">
                  <c:v>0.48699999999999999</c:v>
                </c:pt>
                <c:pt idx="24">
                  <c:v>0.46400000000000002</c:v>
                </c:pt>
                <c:pt idx="25">
                  <c:v>0.441</c:v>
                </c:pt>
                <c:pt idx="26">
                  <c:v>0.42399999999999999</c:v>
                </c:pt>
                <c:pt idx="27">
                  <c:v>0.40400000000000003</c:v>
                </c:pt>
                <c:pt idx="28">
                  <c:v>0.38500000000000001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FA3-4E52-86AE-ED2E726325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3076664"/>
        <c:axId val="483078304"/>
      </c:scatterChart>
      <c:valAx>
        <c:axId val="483076664"/>
        <c:scaling>
          <c:orientation val="minMax"/>
          <c:max val="650"/>
          <c:min val="37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/>
                  <a:t>λ, </a:t>
                </a:r>
                <a:r>
                  <a:rPr lang="ru-RU"/>
                  <a:t>нм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078304"/>
        <c:crosses val="autoZero"/>
        <c:crossBetween val="midCat"/>
      </c:valAx>
      <c:valAx>
        <c:axId val="48307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0766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Sheet1!$K$3</c:f>
              <c:strCache>
                <c:ptCount val="1"/>
                <c:pt idx="0">
                  <c:v>красные колбочки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Sheet1!$A$5:$A$33</c:f>
              <c:numCache>
                <c:formatCode>General</c:formatCode>
                <c:ptCount val="29"/>
                <c:pt idx="0">
                  <c:v>380</c:v>
                </c:pt>
                <c:pt idx="1">
                  <c:v>390</c:v>
                </c:pt>
                <c:pt idx="2">
                  <c:v>400</c:v>
                </c:pt>
                <c:pt idx="3">
                  <c:v>410</c:v>
                </c:pt>
                <c:pt idx="4">
                  <c:v>420</c:v>
                </c:pt>
                <c:pt idx="5">
                  <c:v>430</c:v>
                </c:pt>
                <c:pt idx="6">
                  <c:v>440</c:v>
                </c:pt>
                <c:pt idx="7">
                  <c:v>450</c:v>
                </c:pt>
                <c:pt idx="8">
                  <c:v>460</c:v>
                </c:pt>
                <c:pt idx="9">
                  <c:v>470</c:v>
                </c:pt>
                <c:pt idx="10">
                  <c:v>480</c:v>
                </c:pt>
                <c:pt idx="11">
                  <c:v>490</c:v>
                </c:pt>
                <c:pt idx="12">
                  <c:v>500</c:v>
                </c:pt>
                <c:pt idx="13">
                  <c:v>510</c:v>
                </c:pt>
                <c:pt idx="14">
                  <c:v>520</c:v>
                </c:pt>
                <c:pt idx="15">
                  <c:v>530</c:v>
                </c:pt>
                <c:pt idx="16">
                  <c:v>540</c:v>
                </c:pt>
                <c:pt idx="17">
                  <c:v>550</c:v>
                </c:pt>
                <c:pt idx="18">
                  <c:v>560</c:v>
                </c:pt>
                <c:pt idx="19">
                  <c:v>570</c:v>
                </c:pt>
                <c:pt idx="20">
                  <c:v>580</c:v>
                </c:pt>
                <c:pt idx="21">
                  <c:v>590</c:v>
                </c:pt>
                <c:pt idx="22">
                  <c:v>600</c:v>
                </c:pt>
                <c:pt idx="23">
                  <c:v>610</c:v>
                </c:pt>
                <c:pt idx="24">
                  <c:v>620</c:v>
                </c:pt>
                <c:pt idx="25">
                  <c:v>630</c:v>
                </c:pt>
                <c:pt idx="26">
                  <c:v>640</c:v>
                </c:pt>
                <c:pt idx="27">
                  <c:v>650</c:v>
                </c:pt>
              </c:numCache>
            </c:numRef>
          </c:xVal>
          <c:yVal>
            <c:numRef>
              <c:f>Sheet1!$K$5:$K$33</c:f>
              <c:numCache>
                <c:formatCode>General</c:formatCode>
                <c:ptCount val="29"/>
                <c:pt idx="2">
                  <c:v>0.434</c:v>
                </c:pt>
                <c:pt idx="3">
                  <c:v>0.41899999999999998</c:v>
                </c:pt>
                <c:pt idx="4">
                  <c:v>0.40200000000000002</c:v>
                </c:pt>
                <c:pt idx="5">
                  <c:v>0.38300000000000001</c:v>
                </c:pt>
                <c:pt idx="6">
                  <c:v>0.377</c:v>
                </c:pt>
                <c:pt idx="7">
                  <c:v>0.36299999999999999</c:v>
                </c:pt>
                <c:pt idx="8">
                  <c:v>0.38</c:v>
                </c:pt>
                <c:pt idx="9">
                  <c:v>0.41</c:v>
                </c:pt>
                <c:pt idx="10">
                  <c:v>0.46100000000000002</c:v>
                </c:pt>
                <c:pt idx="11">
                  <c:v>0.52100000000000002</c:v>
                </c:pt>
                <c:pt idx="12">
                  <c:v>0.59399999999999997</c:v>
                </c:pt>
                <c:pt idx="13">
                  <c:v>0.67</c:v>
                </c:pt>
                <c:pt idx="14">
                  <c:v>0.75700000000000001</c:v>
                </c:pt>
                <c:pt idx="15">
                  <c:v>0.84399999999999997</c:v>
                </c:pt>
                <c:pt idx="16">
                  <c:v>0.92200000000000004</c:v>
                </c:pt>
                <c:pt idx="17">
                  <c:v>0.97899999999999998</c:v>
                </c:pt>
                <c:pt idx="18">
                  <c:v>0.999</c:v>
                </c:pt>
                <c:pt idx="19">
                  <c:v>0.97699999999999998</c:v>
                </c:pt>
                <c:pt idx="20">
                  <c:v>0.91400000000000003</c:v>
                </c:pt>
                <c:pt idx="21">
                  <c:v>0.82199999999999995</c:v>
                </c:pt>
                <c:pt idx="22">
                  <c:v>0.70899999999999996</c:v>
                </c:pt>
                <c:pt idx="23">
                  <c:v>0.58899999999999997</c:v>
                </c:pt>
                <c:pt idx="24">
                  <c:v>0.44900000000000001</c:v>
                </c:pt>
                <c:pt idx="25">
                  <c:v>0.318</c:v>
                </c:pt>
                <c:pt idx="26">
                  <c:v>0.214</c:v>
                </c:pt>
                <c:pt idx="27">
                  <c:v>0.127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879-4C45-91A0-84BDBAD316A6}"/>
            </c:ext>
          </c:extLst>
        </c:ser>
        <c:ser>
          <c:idx val="1"/>
          <c:order val="1"/>
          <c:tx>
            <c:strRef>
              <c:f>Sheet1!$L$3</c:f>
              <c:strCache>
                <c:ptCount val="1"/>
                <c:pt idx="0">
                  <c:v>зелёные колбочки</c:v>
                </c:pt>
              </c:strCache>
            </c:strRef>
          </c:tx>
          <c:spPr>
            <a:ln w="19050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Sheet1!$A$5:$A$33</c:f>
              <c:numCache>
                <c:formatCode>General</c:formatCode>
                <c:ptCount val="29"/>
                <c:pt idx="0">
                  <c:v>380</c:v>
                </c:pt>
                <c:pt idx="1">
                  <c:v>390</c:v>
                </c:pt>
                <c:pt idx="2">
                  <c:v>400</c:v>
                </c:pt>
                <c:pt idx="3">
                  <c:v>410</c:v>
                </c:pt>
                <c:pt idx="4">
                  <c:v>420</c:v>
                </c:pt>
                <c:pt idx="5">
                  <c:v>430</c:v>
                </c:pt>
                <c:pt idx="6">
                  <c:v>440</c:v>
                </c:pt>
                <c:pt idx="7">
                  <c:v>450</c:v>
                </c:pt>
                <c:pt idx="8">
                  <c:v>460</c:v>
                </c:pt>
                <c:pt idx="9">
                  <c:v>470</c:v>
                </c:pt>
                <c:pt idx="10">
                  <c:v>480</c:v>
                </c:pt>
                <c:pt idx="11">
                  <c:v>490</c:v>
                </c:pt>
                <c:pt idx="12">
                  <c:v>500</c:v>
                </c:pt>
                <c:pt idx="13">
                  <c:v>510</c:v>
                </c:pt>
                <c:pt idx="14">
                  <c:v>520</c:v>
                </c:pt>
                <c:pt idx="15">
                  <c:v>530</c:v>
                </c:pt>
                <c:pt idx="16">
                  <c:v>540</c:v>
                </c:pt>
                <c:pt idx="17">
                  <c:v>550</c:v>
                </c:pt>
                <c:pt idx="18">
                  <c:v>560</c:v>
                </c:pt>
                <c:pt idx="19">
                  <c:v>570</c:v>
                </c:pt>
                <c:pt idx="20">
                  <c:v>580</c:v>
                </c:pt>
                <c:pt idx="21">
                  <c:v>590</c:v>
                </c:pt>
                <c:pt idx="22">
                  <c:v>600</c:v>
                </c:pt>
                <c:pt idx="23">
                  <c:v>610</c:v>
                </c:pt>
                <c:pt idx="24">
                  <c:v>620</c:v>
                </c:pt>
                <c:pt idx="25">
                  <c:v>630</c:v>
                </c:pt>
                <c:pt idx="26">
                  <c:v>640</c:v>
                </c:pt>
                <c:pt idx="27">
                  <c:v>650</c:v>
                </c:pt>
              </c:numCache>
            </c:numRef>
          </c:xVal>
          <c:yVal>
            <c:numRef>
              <c:f>Sheet1!$L$5:$L$33</c:f>
              <c:numCache>
                <c:formatCode>General</c:formatCode>
                <c:ptCount val="29"/>
                <c:pt idx="2">
                  <c:v>0.39700000000000002</c:v>
                </c:pt>
                <c:pt idx="3">
                  <c:v>0.38700000000000001</c:v>
                </c:pt>
                <c:pt idx="4">
                  <c:v>0.38200000000000001</c:v>
                </c:pt>
                <c:pt idx="5">
                  <c:v>0.379</c:v>
                </c:pt>
                <c:pt idx="6">
                  <c:v>0.39600000000000002</c:v>
                </c:pt>
                <c:pt idx="7">
                  <c:v>0.42899999999999999</c:v>
                </c:pt>
                <c:pt idx="8">
                  <c:v>0.48099999999999998</c:v>
                </c:pt>
                <c:pt idx="9">
                  <c:v>0.55500000000000005</c:v>
                </c:pt>
                <c:pt idx="10">
                  <c:v>0.63700000000000001</c:v>
                </c:pt>
                <c:pt idx="11">
                  <c:v>0.73099999999999998</c:v>
                </c:pt>
                <c:pt idx="12">
                  <c:v>0.82299999999999995</c:v>
                </c:pt>
                <c:pt idx="13">
                  <c:v>0.90400000000000003</c:v>
                </c:pt>
                <c:pt idx="14">
                  <c:v>0.96899999999999997</c:v>
                </c:pt>
                <c:pt idx="15">
                  <c:v>0.999</c:v>
                </c:pt>
                <c:pt idx="16">
                  <c:v>0.98599999999999999</c:v>
                </c:pt>
                <c:pt idx="17">
                  <c:v>0.92400000000000004</c:v>
                </c:pt>
                <c:pt idx="18">
                  <c:v>0.82599999999999996</c:v>
                </c:pt>
                <c:pt idx="19">
                  <c:v>0.70199999999999996</c:v>
                </c:pt>
                <c:pt idx="20">
                  <c:v>0.56000000000000005</c:v>
                </c:pt>
                <c:pt idx="21">
                  <c:v>0.42699999999999999</c:v>
                </c:pt>
                <c:pt idx="22">
                  <c:v>0.317</c:v>
                </c:pt>
                <c:pt idx="23">
                  <c:v>0.23200000000000001</c:v>
                </c:pt>
                <c:pt idx="24">
                  <c:v>0.155</c:v>
                </c:pt>
                <c:pt idx="25">
                  <c:v>0.112</c:v>
                </c:pt>
                <c:pt idx="26">
                  <c:v>7.4999999999999997E-2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879-4C45-91A0-84BDBAD316A6}"/>
            </c:ext>
          </c:extLst>
        </c:ser>
        <c:ser>
          <c:idx val="2"/>
          <c:order val="2"/>
          <c:tx>
            <c:strRef>
              <c:f>Sheet1!$M$3</c:f>
              <c:strCache>
                <c:ptCount val="1"/>
                <c:pt idx="0">
                  <c:v>синие колбочки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xVal>
            <c:numRef>
              <c:f>Sheet1!$A$5:$A$33</c:f>
              <c:numCache>
                <c:formatCode>General</c:formatCode>
                <c:ptCount val="29"/>
                <c:pt idx="0">
                  <c:v>380</c:v>
                </c:pt>
                <c:pt idx="1">
                  <c:v>390</c:v>
                </c:pt>
                <c:pt idx="2">
                  <c:v>400</c:v>
                </c:pt>
                <c:pt idx="3">
                  <c:v>410</c:v>
                </c:pt>
                <c:pt idx="4">
                  <c:v>420</c:v>
                </c:pt>
                <c:pt idx="5">
                  <c:v>430</c:v>
                </c:pt>
                <c:pt idx="6">
                  <c:v>440</c:v>
                </c:pt>
                <c:pt idx="7">
                  <c:v>450</c:v>
                </c:pt>
                <c:pt idx="8">
                  <c:v>460</c:v>
                </c:pt>
                <c:pt idx="9">
                  <c:v>470</c:v>
                </c:pt>
                <c:pt idx="10">
                  <c:v>480</c:v>
                </c:pt>
                <c:pt idx="11">
                  <c:v>490</c:v>
                </c:pt>
                <c:pt idx="12">
                  <c:v>500</c:v>
                </c:pt>
                <c:pt idx="13">
                  <c:v>510</c:v>
                </c:pt>
                <c:pt idx="14">
                  <c:v>520</c:v>
                </c:pt>
                <c:pt idx="15">
                  <c:v>530</c:v>
                </c:pt>
                <c:pt idx="16">
                  <c:v>540</c:v>
                </c:pt>
                <c:pt idx="17">
                  <c:v>550</c:v>
                </c:pt>
                <c:pt idx="18">
                  <c:v>560</c:v>
                </c:pt>
                <c:pt idx="19">
                  <c:v>570</c:v>
                </c:pt>
                <c:pt idx="20">
                  <c:v>580</c:v>
                </c:pt>
                <c:pt idx="21">
                  <c:v>590</c:v>
                </c:pt>
                <c:pt idx="22">
                  <c:v>600</c:v>
                </c:pt>
                <c:pt idx="23">
                  <c:v>610</c:v>
                </c:pt>
                <c:pt idx="24">
                  <c:v>620</c:v>
                </c:pt>
                <c:pt idx="25">
                  <c:v>630</c:v>
                </c:pt>
                <c:pt idx="26">
                  <c:v>640</c:v>
                </c:pt>
                <c:pt idx="27">
                  <c:v>650</c:v>
                </c:pt>
              </c:numCache>
            </c:numRef>
          </c:xVal>
          <c:yVal>
            <c:numRef>
              <c:f>Sheet1!$M$5:$M$33</c:f>
              <c:numCache>
                <c:formatCode>General</c:formatCode>
                <c:ptCount val="29"/>
                <c:pt idx="0">
                  <c:v>0.65200000000000002</c:v>
                </c:pt>
                <c:pt idx="1">
                  <c:v>0.74399999999999999</c:v>
                </c:pt>
                <c:pt idx="2">
                  <c:v>0.878</c:v>
                </c:pt>
                <c:pt idx="3">
                  <c:v>0.97199999999999998</c:v>
                </c:pt>
                <c:pt idx="4">
                  <c:v>0.998</c:v>
                </c:pt>
                <c:pt idx="5">
                  <c:v>0.95699999999999996</c:v>
                </c:pt>
                <c:pt idx="6">
                  <c:v>0.85399999999999998</c:v>
                </c:pt>
                <c:pt idx="7">
                  <c:v>0.69499999999999995</c:v>
                </c:pt>
                <c:pt idx="8">
                  <c:v>0.505</c:v>
                </c:pt>
                <c:pt idx="9">
                  <c:v>0.35499999999999998</c:v>
                </c:pt>
                <c:pt idx="10">
                  <c:v>0.248</c:v>
                </c:pt>
                <c:pt idx="11">
                  <c:v>0.159</c:v>
                </c:pt>
                <c:pt idx="12">
                  <c:v>0.106</c:v>
                </c:pt>
                <c:pt idx="13">
                  <c:v>5.2999999999999999E-2</c:v>
                </c:pt>
                <c:pt idx="14">
                  <c:v>0.03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879-4C45-91A0-84BDBAD31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204256"/>
        <c:axId val="494204584"/>
      </c:scatterChart>
      <c:valAx>
        <c:axId val="494204256"/>
        <c:scaling>
          <c:orientation val="minMax"/>
          <c:max val="650"/>
          <c:min val="3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204584"/>
        <c:crosses val="autoZero"/>
        <c:crossBetween val="midCat"/>
      </c:valAx>
      <c:valAx>
        <c:axId val="494204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2042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Sheet1!$N$3</c:f>
              <c:strCache>
                <c:ptCount val="1"/>
                <c:pt idx="0">
                  <c:v>красные колбочки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Sheet1!$A$4:$A$32</c:f>
              <c:numCache>
                <c:formatCode>General</c:formatCode>
                <c:ptCount val="29"/>
                <c:pt idx="0">
                  <c:v>370</c:v>
                </c:pt>
                <c:pt idx="1">
                  <c:v>380</c:v>
                </c:pt>
                <c:pt idx="2">
                  <c:v>390</c:v>
                </c:pt>
                <c:pt idx="3">
                  <c:v>400</c:v>
                </c:pt>
                <c:pt idx="4">
                  <c:v>410</c:v>
                </c:pt>
                <c:pt idx="5">
                  <c:v>420</c:v>
                </c:pt>
                <c:pt idx="6">
                  <c:v>430</c:v>
                </c:pt>
                <c:pt idx="7">
                  <c:v>440</c:v>
                </c:pt>
                <c:pt idx="8">
                  <c:v>450</c:v>
                </c:pt>
                <c:pt idx="9">
                  <c:v>460</c:v>
                </c:pt>
                <c:pt idx="10">
                  <c:v>470</c:v>
                </c:pt>
                <c:pt idx="11">
                  <c:v>480</c:v>
                </c:pt>
                <c:pt idx="12">
                  <c:v>490</c:v>
                </c:pt>
                <c:pt idx="13">
                  <c:v>500</c:v>
                </c:pt>
                <c:pt idx="14">
                  <c:v>510</c:v>
                </c:pt>
                <c:pt idx="15">
                  <c:v>520</c:v>
                </c:pt>
                <c:pt idx="16">
                  <c:v>530</c:v>
                </c:pt>
                <c:pt idx="17">
                  <c:v>540</c:v>
                </c:pt>
                <c:pt idx="18">
                  <c:v>550</c:v>
                </c:pt>
                <c:pt idx="19">
                  <c:v>560</c:v>
                </c:pt>
                <c:pt idx="20">
                  <c:v>570</c:v>
                </c:pt>
                <c:pt idx="21">
                  <c:v>580</c:v>
                </c:pt>
                <c:pt idx="22">
                  <c:v>590</c:v>
                </c:pt>
                <c:pt idx="23">
                  <c:v>600</c:v>
                </c:pt>
                <c:pt idx="24">
                  <c:v>610</c:v>
                </c:pt>
                <c:pt idx="25">
                  <c:v>620</c:v>
                </c:pt>
                <c:pt idx="26">
                  <c:v>630</c:v>
                </c:pt>
                <c:pt idx="27">
                  <c:v>640</c:v>
                </c:pt>
                <c:pt idx="28">
                  <c:v>650</c:v>
                </c:pt>
              </c:numCache>
            </c:numRef>
          </c:xVal>
          <c:yVal>
            <c:numRef>
              <c:f>Sheet1!$N$4:$N$32</c:f>
              <c:numCache>
                <c:formatCode>General</c:formatCode>
                <c:ptCount val="29"/>
                <c:pt idx="3" formatCode="0.00">
                  <c:v>0.28730800000000001</c:v>
                </c:pt>
                <c:pt idx="4" formatCode="0.00">
                  <c:v>0.36830099999999999</c:v>
                </c:pt>
                <c:pt idx="5" formatCode="0.00">
                  <c:v>0.35858400000000001</c:v>
                </c:pt>
                <c:pt idx="6" formatCode="0.00">
                  <c:v>0.341636</c:v>
                </c:pt>
                <c:pt idx="7" formatCode="0.00">
                  <c:v>0.36342799999999997</c:v>
                </c:pt>
                <c:pt idx="8" formatCode="0.00">
                  <c:v>0.36118499999999998</c:v>
                </c:pt>
                <c:pt idx="9" formatCode="0.00">
                  <c:v>0.38</c:v>
                </c:pt>
                <c:pt idx="10" formatCode="0.00">
                  <c:v>0.40508</c:v>
                </c:pt>
                <c:pt idx="11" formatCode="0.00">
                  <c:v>0.44440400000000002</c:v>
                </c:pt>
                <c:pt idx="12" formatCode="0.00">
                  <c:v>0.48296700000000004</c:v>
                </c:pt>
                <c:pt idx="13" formatCode="0.00">
                  <c:v>0.52034400000000003</c:v>
                </c:pt>
                <c:pt idx="14" formatCode="0.00">
                  <c:v>0.54873000000000005</c:v>
                </c:pt>
                <c:pt idx="15" formatCode="0.00">
                  <c:v>0.58213300000000001</c:v>
                </c:pt>
                <c:pt idx="16" formatCode="0.00">
                  <c:v>0.60683599999999993</c:v>
                </c:pt>
                <c:pt idx="17" formatCode="0.00">
                  <c:v>0.63249200000000005</c:v>
                </c:pt>
                <c:pt idx="18" formatCode="0.00">
                  <c:v>0.63145499999999999</c:v>
                </c:pt>
                <c:pt idx="19" formatCode="0.00">
                  <c:v>0.60639299999999996</c:v>
                </c:pt>
                <c:pt idx="20" formatCode="0.00">
                  <c:v>0.5598209999999999</c:v>
                </c:pt>
                <c:pt idx="21" formatCode="0.00">
                  <c:v>0.49356000000000005</c:v>
                </c:pt>
                <c:pt idx="22" formatCode="0.00">
                  <c:v>0.41839799999999999</c:v>
                </c:pt>
                <c:pt idx="23" formatCode="0.00">
                  <c:v>0.34528299999999995</c:v>
                </c:pt>
                <c:pt idx="24" formatCode="0.00">
                  <c:v>0.27329599999999998</c:v>
                </c:pt>
                <c:pt idx="25" formatCode="0.00">
                  <c:v>0.19800900000000002</c:v>
                </c:pt>
                <c:pt idx="26" formatCode="0.00">
                  <c:v>0.13483200000000001</c:v>
                </c:pt>
                <c:pt idx="27" formatCode="0.00">
                  <c:v>8.6456000000000005E-2</c:v>
                </c:pt>
                <c:pt idx="28" formatCode="0.00">
                  <c:v>4.8895000000000001E-2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CDA-48F3-83F3-D6F7EF3B4916}"/>
            </c:ext>
          </c:extLst>
        </c:ser>
        <c:ser>
          <c:idx val="1"/>
          <c:order val="1"/>
          <c:tx>
            <c:strRef>
              <c:f>Sheet1!$O$3</c:f>
              <c:strCache>
                <c:ptCount val="1"/>
                <c:pt idx="0">
                  <c:v>зелёные колбочки</c:v>
                </c:pt>
              </c:strCache>
            </c:strRef>
          </c:tx>
          <c:spPr>
            <a:ln w="19050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Sheet1!$A$4:$A$32</c:f>
              <c:numCache>
                <c:formatCode>General</c:formatCode>
                <c:ptCount val="29"/>
                <c:pt idx="0">
                  <c:v>370</c:v>
                </c:pt>
                <c:pt idx="1">
                  <c:v>380</c:v>
                </c:pt>
                <c:pt idx="2">
                  <c:v>390</c:v>
                </c:pt>
                <c:pt idx="3">
                  <c:v>400</c:v>
                </c:pt>
                <c:pt idx="4">
                  <c:v>410</c:v>
                </c:pt>
                <c:pt idx="5">
                  <c:v>420</c:v>
                </c:pt>
                <c:pt idx="6">
                  <c:v>430</c:v>
                </c:pt>
                <c:pt idx="7">
                  <c:v>440</c:v>
                </c:pt>
                <c:pt idx="8">
                  <c:v>450</c:v>
                </c:pt>
                <c:pt idx="9">
                  <c:v>460</c:v>
                </c:pt>
                <c:pt idx="10">
                  <c:v>470</c:v>
                </c:pt>
                <c:pt idx="11">
                  <c:v>480</c:v>
                </c:pt>
                <c:pt idx="12">
                  <c:v>490</c:v>
                </c:pt>
                <c:pt idx="13">
                  <c:v>500</c:v>
                </c:pt>
                <c:pt idx="14">
                  <c:v>510</c:v>
                </c:pt>
                <c:pt idx="15">
                  <c:v>520</c:v>
                </c:pt>
                <c:pt idx="16">
                  <c:v>530</c:v>
                </c:pt>
                <c:pt idx="17">
                  <c:v>540</c:v>
                </c:pt>
                <c:pt idx="18">
                  <c:v>550</c:v>
                </c:pt>
                <c:pt idx="19">
                  <c:v>560</c:v>
                </c:pt>
                <c:pt idx="20">
                  <c:v>570</c:v>
                </c:pt>
                <c:pt idx="21">
                  <c:v>580</c:v>
                </c:pt>
                <c:pt idx="22">
                  <c:v>590</c:v>
                </c:pt>
                <c:pt idx="23">
                  <c:v>600</c:v>
                </c:pt>
                <c:pt idx="24">
                  <c:v>610</c:v>
                </c:pt>
                <c:pt idx="25">
                  <c:v>620</c:v>
                </c:pt>
                <c:pt idx="26">
                  <c:v>630</c:v>
                </c:pt>
                <c:pt idx="27">
                  <c:v>640</c:v>
                </c:pt>
                <c:pt idx="28">
                  <c:v>650</c:v>
                </c:pt>
              </c:numCache>
            </c:numRef>
          </c:xVal>
          <c:yVal>
            <c:numRef>
              <c:f>Sheet1!$O$4:$O$32</c:f>
              <c:numCache>
                <c:formatCode>General</c:formatCode>
                <c:ptCount val="29"/>
                <c:pt idx="3" formatCode="0.00">
                  <c:v>0.26281400000000005</c:v>
                </c:pt>
                <c:pt idx="4" formatCode="0.00">
                  <c:v>0.340173</c:v>
                </c:pt>
                <c:pt idx="5" formatCode="0.00">
                  <c:v>0.34074399999999999</c:v>
                </c:pt>
                <c:pt idx="6" formatCode="0.00">
                  <c:v>0.33806800000000004</c:v>
                </c:pt>
                <c:pt idx="7" formatCode="0.00">
                  <c:v>0.38174400000000003</c:v>
                </c:pt>
                <c:pt idx="8" formatCode="0.00">
                  <c:v>0.42685499999999998</c:v>
                </c:pt>
                <c:pt idx="9" formatCode="0.00">
                  <c:v>0.48099999999999998</c:v>
                </c:pt>
                <c:pt idx="10" formatCode="0.00">
                  <c:v>0.54834000000000005</c:v>
                </c:pt>
                <c:pt idx="11" formatCode="0.00">
                  <c:v>0.61406799999999995</c:v>
                </c:pt>
                <c:pt idx="12" formatCode="0.00">
                  <c:v>0.67763700000000004</c:v>
                </c:pt>
                <c:pt idx="13" formatCode="0.00">
                  <c:v>0.72094799999999992</c:v>
                </c:pt>
                <c:pt idx="14" formatCode="0.00">
                  <c:v>0.74037599999999992</c:v>
                </c:pt>
                <c:pt idx="15" formatCode="0.00">
                  <c:v>0.74516099999999996</c:v>
                </c:pt>
                <c:pt idx="16" formatCode="0.00">
                  <c:v>0.71828099999999995</c:v>
                </c:pt>
                <c:pt idx="17" formatCode="0.00">
                  <c:v>0.676396</c:v>
                </c:pt>
                <c:pt idx="18" formatCode="0.00">
                  <c:v>0.59598000000000007</c:v>
                </c:pt>
                <c:pt idx="19" formatCode="0.00">
                  <c:v>0.50138199999999999</c:v>
                </c:pt>
                <c:pt idx="20" formatCode="0.00">
                  <c:v>0.40224599999999994</c:v>
                </c:pt>
                <c:pt idx="21" formatCode="0.00">
                  <c:v>0.30240000000000006</c:v>
                </c:pt>
                <c:pt idx="22" formatCode="0.00">
                  <c:v>0.21734300000000001</c:v>
                </c:pt>
                <c:pt idx="23" formatCode="0.00">
                  <c:v>0.15437899999999999</c:v>
                </c:pt>
                <c:pt idx="24" formatCode="0.00">
                  <c:v>0.10764800000000001</c:v>
                </c:pt>
                <c:pt idx="25" formatCode="0.00">
                  <c:v>6.8354999999999999E-2</c:v>
                </c:pt>
                <c:pt idx="26" formatCode="0.00">
                  <c:v>4.7488000000000002E-2</c:v>
                </c:pt>
                <c:pt idx="27" formatCode="0.00">
                  <c:v>3.0300000000000001E-2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CDA-48F3-83F3-D6F7EF3B4916}"/>
            </c:ext>
          </c:extLst>
        </c:ser>
        <c:ser>
          <c:idx val="2"/>
          <c:order val="2"/>
          <c:tx>
            <c:strRef>
              <c:f>Sheet1!$P$3</c:f>
              <c:strCache>
                <c:ptCount val="1"/>
                <c:pt idx="0">
                  <c:v>синие колбочки</c:v>
                </c:pt>
              </c:strCache>
            </c:strRef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xVal>
            <c:numRef>
              <c:f>Sheet1!$A$4:$A$32</c:f>
              <c:numCache>
                <c:formatCode>General</c:formatCode>
                <c:ptCount val="29"/>
                <c:pt idx="0">
                  <c:v>370</c:v>
                </c:pt>
                <c:pt idx="1">
                  <c:v>380</c:v>
                </c:pt>
                <c:pt idx="2">
                  <c:v>390</c:v>
                </c:pt>
                <c:pt idx="3">
                  <c:v>400</c:v>
                </c:pt>
                <c:pt idx="4">
                  <c:v>410</c:v>
                </c:pt>
                <c:pt idx="5">
                  <c:v>420</c:v>
                </c:pt>
                <c:pt idx="6">
                  <c:v>430</c:v>
                </c:pt>
                <c:pt idx="7">
                  <c:v>440</c:v>
                </c:pt>
                <c:pt idx="8">
                  <c:v>450</c:v>
                </c:pt>
                <c:pt idx="9">
                  <c:v>460</c:v>
                </c:pt>
                <c:pt idx="10">
                  <c:v>470</c:v>
                </c:pt>
                <c:pt idx="11">
                  <c:v>480</c:v>
                </c:pt>
                <c:pt idx="12">
                  <c:v>490</c:v>
                </c:pt>
                <c:pt idx="13">
                  <c:v>500</c:v>
                </c:pt>
                <c:pt idx="14">
                  <c:v>510</c:v>
                </c:pt>
                <c:pt idx="15">
                  <c:v>520</c:v>
                </c:pt>
                <c:pt idx="16">
                  <c:v>530</c:v>
                </c:pt>
                <c:pt idx="17">
                  <c:v>540</c:v>
                </c:pt>
                <c:pt idx="18">
                  <c:v>550</c:v>
                </c:pt>
                <c:pt idx="19">
                  <c:v>560</c:v>
                </c:pt>
                <c:pt idx="20">
                  <c:v>570</c:v>
                </c:pt>
                <c:pt idx="21">
                  <c:v>580</c:v>
                </c:pt>
                <c:pt idx="22">
                  <c:v>590</c:v>
                </c:pt>
                <c:pt idx="23">
                  <c:v>600</c:v>
                </c:pt>
                <c:pt idx="24">
                  <c:v>610</c:v>
                </c:pt>
                <c:pt idx="25">
                  <c:v>620</c:v>
                </c:pt>
                <c:pt idx="26">
                  <c:v>630</c:v>
                </c:pt>
                <c:pt idx="27">
                  <c:v>640</c:v>
                </c:pt>
                <c:pt idx="28">
                  <c:v>650</c:v>
                </c:pt>
              </c:numCache>
            </c:numRef>
          </c:xVal>
          <c:yVal>
            <c:numRef>
              <c:f>Sheet1!$P$4:$P$32</c:f>
              <c:numCache>
                <c:formatCode>0.00</c:formatCode>
                <c:ptCount val="29"/>
                <c:pt idx="0">
                  <c:v>0.294128</c:v>
                </c:pt>
                <c:pt idx="1">
                  <c:v>0.35990400000000006</c:v>
                </c:pt>
                <c:pt idx="2">
                  <c:v>0.44863199999999998</c:v>
                </c:pt>
                <c:pt idx="3">
                  <c:v>0.58123600000000009</c:v>
                </c:pt>
                <c:pt idx="4">
                  <c:v>0.85438800000000004</c:v>
                </c:pt>
                <c:pt idx="5">
                  <c:v>0.89021600000000001</c:v>
                </c:pt>
                <c:pt idx="6">
                  <c:v>0.85364399999999996</c:v>
                </c:pt>
                <c:pt idx="7">
                  <c:v>0.82325599999999999</c:v>
                </c:pt>
                <c:pt idx="8">
                  <c:v>0.69152499999999995</c:v>
                </c:pt>
                <c:pt idx="9">
                  <c:v>0.505</c:v>
                </c:pt>
                <c:pt idx="10">
                  <c:v>0.35074</c:v>
                </c:pt>
                <c:pt idx="11">
                  <c:v>0.23907199999999998</c:v>
                </c:pt>
                <c:pt idx="12">
                  <c:v>0.147393</c:v>
                </c:pt>
                <c:pt idx="13">
                  <c:v>9.2855999999999994E-2</c:v>
                </c:pt>
                <c:pt idx="14">
                  <c:v>4.3406999999999994E-2</c:v>
                </c:pt>
                <c:pt idx="15">
                  <c:v>2.307E-2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CDA-48F3-83F3-D6F7EF3B4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204256"/>
        <c:axId val="494204584"/>
      </c:scatterChart>
      <c:valAx>
        <c:axId val="494204256"/>
        <c:scaling>
          <c:orientation val="minMax"/>
          <c:max val="650"/>
          <c:min val="3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204584"/>
        <c:crosses val="autoZero"/>
        <c:crossBetween val="midCat"/>
      </c:valAx>
      <c:valAx>
        <c:axId val="494204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2042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E6DE-ACDE-4C73-994D-0BC10814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8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Кондратюк</dc:creator>
  <cp:keywords/>
  <dc:description/>
  <cp:lastModifiedBy>Екатерина Кондратюк</cp:lastModifiedBy>
  <cp:revision>36</cp:revision>
  <dcterms:created xsi:type="dcterms:W3CDTF">2022-10-03T06:51:00Z</dcterms:created>
  <dcterms:modified xsi:type="dcterms:W3CDTF">2022-10-07T05:24:00Z</dcterms:modified>
</cp:coreProperties>
</file>